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1B8C" w14:textId="16F909A3" w:rsidR="002C3C4B" w:rsidRPr="00414BF5" w:rsidRDefault="002A31E9" w:rsidP="008B0833">
      <w:pPr>
        <w:pStyle w:val="Overskrift"/>
        <w:tabs>
          <w:tab w:val="left" w:pos="4253"/>
        </w:tabs>
        <w:spacing w:after="360" w:line="360" w:lineRule="auto"/>
        <w:jc w:val="center"/>
        <w:rPr>
          <w:rFonts w:asciiTheme="majorHAnsi" w:hAnsiTheme="majorHAnsi" w:cstheme="majorHAnsi"/>
          <w:color w:val="auto"/>
          <w:sz w:val="56"/>
          <w:szCs w:val="56"/>
        </w:rPr>
      </w:pPr>
      <w:r>
        <w:rPr>
          <w:rFonts w:asciiTheme="majorHAnsi" w:hAnsiTheme="majorHAnsi" w:cstheme="majorHAnsi"/>
          <w:color w:val="auto"/>
          <w:sz w:val="56"/>
          <w:szCs w:val="56"/>
        </w:rPr>
        <w:t>Útbjóðingarskriv</w:t>
      </w:r>
    </w:p>
    <w:p w14:paraId="1E30DE1E" w14:textId="23A501FD" w:rsidR="002C3C4B" w:rsidRPr="00414BF5" w:rsidRDefault="00E64DB4" w:rsidP="008B0833">
      <w:pPr>
        <w:pStyle w:val="Overskrift"/>
        <w:tabs>
          <w:tab w:val="left" w:pos="4253"/>
        </w:tabs>
        <w:spacing w:after="360" w:line="360" w:lineRule="auto"/>
        <w:jc w:val="center"/>
        <w:rPr>
          <w:rFonts w:asciiTheme="majorHAnsi" w:hAnsiTheme="majorHAnsi" w:cstheme="majorHAnsi"/>
          <w:color w:val="auto"/>
          <w:sz w:val="28"/>
          <w:szCs w:val="28"/>
        </w:rPr>
      </w:pPr>
      <w:r w:rsidRPr="00414BF5">
        <w:rPr>
          <w:rFonts w:asciiTheme="majorHAnsi" w:hAnsiTheme="majorHAnsi" w:cstheme="majorHAnsi"/>
          <w:color w:val="auto"/>
          <w:sz w:val="28"/>
          <w:szCs w:val="28"/>
        </w:rPr>
        <w:t>Kravfesting</w:t>
      </w:r>
      <w:r w:rsidR="002A31E9">
        <w:rPr>
          <w:rFonts w:asciiTheme="majorHAnsi" w:hAnsiTheme="majorHAnsi" w:cstheme="majorHAnsi"/>
          <w:color w:val="auto"/>
          <w:sz w:val="28"/>
          <w:szCs w:val="28"/>
        </w:rPr>
        <w:t xml:space="preserve"> og veitarans tilboð</w:t>
      </w:r>
    </w:p>
    <w:p w14:paraId="6A551229" w14:textId="77777777" w:rsidR="002C3C4B" w:rsidRDefault="002C3C4B" w:rsidP="008B0833">
      <w:pPr>
        <w:pStyle w:val="Overskrift"/>
        <w:tabs>
          <w:tab w:val="left" w:pos="4253"/>
        </w:tabs>
        <w:spacing w:after="360" w:line="360" w:lineRule="auto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02055ED8" w14:textId="77777777" w:rsidR="002C3C4B" w:rsidRDefault="002C3C4B" w:rsidP="008B0833">
      <w:pPr>
        <w:pStyle w:val="Overskrift"/>
        <w:tabs>
          <w:tab w:val="left" w:pos="4253"/>
        </w:tabs>
        <w:spacing w:after="360" w:line="360" w:lineRule="auto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592916CB" w14:textId="77777777" w:rsidR="002C3C4B" w:rsidRDefault="002C3C4B" w:rsidP="008B0833">
      <w:pPr>
        <w:pStyle w:val="Overskrift"/>
        <w:tabs>
          <w:tab w:val="left" w:pos="4253"/>
        </w:tabs>
        <w:spacing w:after="360" w:line="360" w:lineRule="auto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2AE0D1E4" w14:textId="77777777" w:rsidR="002C3C4B" w:rsidRDefault="002C3C4B" w:rsidP="008B0833">
      <w:pPr>
        <w:pStyle w:val="Overskrift"/>
        <w:tabs>
          <w:tab w:val="left" w:pos="4253"/>
        </w:tabs>
        <w:spacing w:after="360" w:line="360" w:lineRule="auto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09FD1ACA" w14:textId="77777777" w:rsidR="002C3C4B" w:rsidRDefault="002C3C4B" w:rsidP="008B0833">
      <w:pPr>
        <w:pStyle w:val="Overskrift"/>
        <w:tabs>
          <w:tab w:val="left" w:pos="4253"/>
        </w:tabs>
        <w:spacing w:after="360" w:line="360" w:lineRule="auto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728E4239" w14:textId="77777777" w:rsidR="002C3C4B" w:rsidRDefault="002C3C4B" w:rsidP="008B0833">
      <w:pPr>
        <w:pStyle w:val="Overskrift"/>
        <w:tabs>
          <w:tab w:val="left" w:pos="4253"/>
        </w:tabs>
        <w:spacing w:after="360" w:line="360" w:lineRule="auto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2ACAC4E5" w14:textId="77777777" w:rsidR="00AE54EF" w:rsidRDefault="00AE54EF" w:rsidP="008B0833">
      <w:pPr>
        <w:pStyle w:val="Overskrift"/>
        <w:tabs>
          <w:tab w:val="left" w:pos="4253"/>
        </w:tabs>
        <w:spacing w:after="360" w:line="360" w:lineRule="auto"/>
        <w:rPr>
          <w:rFonts w:asciiTheme="majorHAnsi" w:hAnsiTheme="majorHAnsi" w:cstheme="majorHAnsi"/>
          <w:color w:val="B59A0F" w:themeColor="accent1"/>
          <w:sz w:val="32"/>
          <w:szCs w:val="32"/>
        </w:rPr>
        <w:sectPr w:rsidR="00AE54EF" w:rsidSect="00B07C86">
          <w:headerReference w:type="default" r:id="rId11"/>
          <w:footerReference w:type="default" r:id="rId12"/>
          <w:type w:val="continuous"/>
          <w:pgSz w:w="11906" w:h="16838" w:code="9"/>
          <w:pgMar w:top="3856" w:right="1558" w:bottom="1985" w:left="1276" w:header="1191" w:footer="686" w:gutter="0"/>
          <w:pgNumType w:start="1"/>
          <w:cols w:space="708"/>
          <w:docGrid w:linePitch="360"/>
        </w:sectPr>
      </w:pPr>
    </w:p>
    <w:p w14:paraId="3D716EE4" w14:textId="1F7017EC" w:rsidR="001D5AB4" w:rsidRDefault="001D5AB4" w:rsidP="00B07C86">
      <w:pPr>
        <w:rPr>
          <w:rFonts w:ascii="Calibri" w:hAnsi="Calibri" w:cs="Calibri"/>
          <w:sz w:val="32"/>
          <w:szCs w:val="32"/>
        </w:rPr>
      </w:pPr>
    </w:p>
    <w:p w14:paraId="2A526F49" w14:textId="77777777" w:rsidR="00AE54EF" w:rsidRDefault="00AE54EF" w:rsidP="00B07C86">
      <w:pPr>
        <w:rPr>
          <w:rFonts w:ascii="Calibri" w:hAnsi="Calibri" w:cs="Calibri"/>
          <w:sz w:val="32"/>
          <w:szCs w:val="32"/>
        </w:rPr>
      </w:pPr>
    </w:p>
    <w:p w14:paraId="4F66921D" w14:textId="43B7EFCD" w:rsidR="00B07C86" w:rsidRPr="00404B02" w:rsidRDefault="00B07C86" w:rsidP="00B07C86">
      <w:pPr>
        <w:rPr>
          <w:rFonts w:ascii="Calibri" w:hAnsi="Calibri" w:cs="Calibri"/>
          <w:sz w:val="32"/>
          <w:szCs w:val="32"/>
        </w:rPr>
      </w:pPr>
      <w:r w:rsidRPr="00404B02">
        <w:rPr>
          <w:rFonts w:ascii="Calibri" w:hAnsi="Calibri" w:cs="Calibri"/>
          <w:sz w:val="32"/>
          <w:szCs w:val="32"/>
        </w:rPr>
        <w:t>Innihald</w:t>
      </w:r>
    </w:p>
    <w:p w14:paraId="2D003F13" w14:textId="77777777" w:rsidR="00B07C86" w:rsidRPr="00404B02" w:rsidRDefault="00B07C86" w:rsidP="00B07C86">
      <w:pPr>
        <w:spacing w:line="276" w:lineRule="auto"/>
        <w:rPr>
          <w:rFonts w:ascii="Calibri" w:hAnsi="Calibri" w:cs="Calibri"/>
          <w:sz w:val="32"/>
          <w:szCs w:val="32"/>
        </w:rPr>
      </w:pPr>
    </w:p>
    <w:p w14:paraId="66CA52A5" w14:textId="366069B7" w:rsidR="00B07C86" w:rsidRPr="00404B02" w:rsidRDefault="00B07C86" w:rsidP="00B07C86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Pr="00404B0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Innandura arkitektur til Albert Hall    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3</w:t>
      </w:r>
    </w:p>
    <w:p w14:paraId="7AD17F32" w14:textId="6058C466" w:rsidR="00B07C86" w:rsidRPr="00404B02" w:rsidRDefault="00B07C86" w:rsidP="006C7289">
      <w:pPr>
        <w:tabs>
          <w:tab w:val="left" w:pos="709"/>
          <w:tab w:val="left" w:pos="993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a. </w:t>
      </w:r>
      <w:r w:rsidR="006C728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Yvirskipað    ..........................................................................................................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3</w:t>
      </w:r>
    </w:p>
    <w:p w14:paraId="520999A6" w14:textId="551658F1" w:rsidR="00B07C86" w:rsidRDefault="00B07C86" w:rsidP="006C7289">
      <w:pPr>
        <w:tabs>
          <w:tab w:val="left" w:pos="709"/>
          <w:tab w:val="left" w:pos="993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b. </w:t>
      </w:r>
      <w:r w:rsidR="006C728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Veitarans prísir    ..................................................................................................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 w:rsidR="0000063B">
        <w:rPr>
          <w:rFonts w:ascii="Calibri" w:hAnsi="Calibri" w:cs="Calibri"/>
          <w:sz w:val="24"/>
          <w:szCs w:val="24"/>
        </w:rPr>
        <w:t>4</w:t>
      </w:r>
    </w:p>
    <w:p w14:paraId="2D517BAF" w14:textId="7F87C3CD" w:rsidR="00B07C86" w:rsidRPr="00404B02" w:rsidRDefault="00B07C86" w:rsidP="006C7289">
      <w:pPr>
        <w:tabs>
          <w:tab w:val="left" w:pos="709"/>
          <w:tab w:val="left" w:pos="993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c. </w:t>
      </w:r>
      <w:r w:rsidR="006C728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Meting av tilboðum    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5</w:t>
      </w:r>
    </w:p>
    <w:p w14:paraId="2A02B06F" w14:textId="555F063E" w:rsidR="00B07C86" w:rsidRDefault="00B07C86" w:rsidP="006C7289">
      <w:pPr>
        <w:tabs>
          <w:tab w:val="left" w:pos="709"/>
          <w:tab w:val="left" w:pos="993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d. </w:t>
      </w:r>
      <w:r w:rsidR="006C7289">
        <w:rPr>
          <w:rFonts w:ascii="Calibri" w:hAnsi="Calibri" w:cs="Calibri"/>
          <w:sz w:val="24"/>
          <w:szCs w:val="24"/>
        </w:rPr>
        <w:tab/>
        <w:t>Mannagongd í sambandi við meting av tilboðum</w:t>
      </w:r>
      <w:r>
        <w:rPr>
          <w:rFonts w:ascii="Calibri" w:hAnsi="Calibri" w:cs="Calibri"/>
          <w:sz w:val="24"/>
          <w:szCs w:val="24"/>
        </w:rPr>
        <w:t xml:space="preserve">    .......................................</w:t>
      </w:r>
      <w:r w:rsidR="006C728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</w:t>
      </w:r>
      <w:r w:rsidRPr="00404B02">
        <w:rPr>
          <w:rFonts w:ascii="Calibri" w:hAnsi="Calibri" w:cs="Calibri"/>
          <w:sz w:val="24"/>
          <w:szCs w:val="24"/>
        </w:rPr>
        <w:tab/>
      </w:r>
      <w:r w:rsidR="0000063B">
        <w:rPr>
          <w:rFonts w:ascii="Calibri" w:hAnsi="Calibri" w:cs="Calibri"/>
          <w:sz w:val="24"/>
          <w:szCs w:val="24"/>
        </w:rPr>
        <w:t>5</w:t>
      </w:r>
    </w:p>
    <w:p w14:paraId="79638416" w14:textId="397F598E" w:rsidR="00B07C86" w:rsidRDefault="00B07C86" w:rsidP="006C7289">
      <w:pPr>
        <w:tabs>
          <w:tab w:val="left" w:pos="709"/>
          <w:tab w:val="left" w:pos="993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e. </w:t>
      </w:r>
      <w:r w:rsidR="006C7289">
        <w:rPr>
          <w:rFonts w:ascii="Calibri" w:hAnsi="Calibri" w:cs="Calibri"/>
          <w:sz w:val="24"/>
          <w:szCs w:val="24"/>
        </w:rPr>
        <w:tab/>
        <w:t>Praktiskar upplýsingar</w:t>
      </w:r>
      <w:r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 w:rsidR="0000063B">
        <w:rPr>
          <w:rFonts w:ascii="Calibri" w:hAnsi="Calibri" w:cs="Calibri"/>
          <w:sz w:val="24"/>
          <w:szCs w:val="24"/>
        </w:rPr>
        <w:t>8</w:t>
      </w:r>
    </w:p>
    <w:p w14:paraId="79CF3EEB" w14:textId="1E3BB822" w:rsidR="00B07C86" w:rsidRDefault="00B07C86" w:rsidP="006C7289">
      <w:pPr>
        <w:tabs>
          <w:tab w:val="left" w:pos="709"/>
          <w:tab w:val="left" w:pos="993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f. </w:t>
      </w:r>
      <w:r w:rsidR="006C7289">
        <w:rPr>
          <w:rFonts w:ascii="Calibri" w:hAnsi="Calibri" w:cs="Calibri"/>
          <w:sz w:val="24"/>
          <w:szCs w:val="24"/>
        </w:rPr>
        <w:tab/>
        <w:t>Tillutan av sáttmála og endi á útboði</w:t>
      </w:r>
      <w:r>
        <w:rPr>
          <w:rFonts w:ascii="Calibri" w:hAnsi="Calibri" w:cs="Calibri"/>
          <w:sz w:val="24"/>
          <w:szCs w:val="24"/>
        </w:rPr>
        <w:t xml:space="preserve">    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 w:rsidR="006C7289">
        <w:rPr>
          <w:rFonts w:ascii="Calibri" w:hAnsi="Calibri" w:cs="Calibri"/>
          <w:sz w:val="24"/>
          <w:szCs w:val="24"/>
        </w:rPr>
        <w:t>9</w:t>
      </w:r>
    </w:p>
    <w:p w14:paraId="66990398" w14:textId="77777777" w:rsidR="00B07C86" w:rsidRDefault="00B07C86" w:rsidP="00B07C86">
      <w:pPr>
        <w:tabs>
          <w:tab w:val="left" w:pos="709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74BEFFC1" w14:textId="77777777" w:rsidR="00B07C86" w:rsidRPr="00404B02" w:rsidRDefault="00B07C86" w:rsidP="00B07C86">
      <w:pPr>
        <w:tabs>
          <w:tab w:val="left" w:pos="709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03B6DB37" w14:textId="77777777" w:rsidR="002C3C4B" w:rsidRDefault="002C3C4B" w:rsidP="008B0833">
      <w:pPr>
        <w:pStyle w:val="Overskrift"/>
        <w:tabs>
          <w:tab w:val="left" w:pos="4253"/>
        </w:tabs>
        <w:spacing w:after="360" w:line="360" w:lineRule="auto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5E5CA335" w14:textId="77777777" w:rsidR="00451E1B" w:rsidRPr="00ED0F51" w:rsidRDefault="00451E1B" w:rsidP="008B0833">
      <w:pPr>
        <w:spacing w:line="360" w:lineRule="auto"/>
        <w:rPr>
          <w:rFonts w:asciiTheme="majorHAnsi" w:hAnsiTheme="majorHAnsi" w:cstheme="majorHAnsi"/>
        </w:rPr>
      </w:pPr>
    </w:p>
    <w:p w14:paraId="22EE11FB" w14:textId="77777777" w:rsidR="00451E1B" w:rsidRPr="00ED0F51" w:rsidRDefault="00451E1B" w:rsidP="008B0833">
      <w:pPr>
        <w:spacing w:line="360" w:lineRule="auto"/>
        <w:rPr>
          <w:rFonts w:asciiTheme="majorHAnsi" w:hAnsiTheme="majorHAnsi" w:cstheme="majorHAnsi"/>
        </w:rPr>
        <w:sectPr w:rsidR="00451E1B" w:rsidRPr="00ED0F51" w:rsidSect="00AE54EF">
          <w:footerReference w:type="default" r:id="rId13"/>
          <w:pgSz w:w="11906" w:h="16838" w:code="9"/>
          <w:pgMar w:top="3856" w:right="1558" w:bottom="1985" w:left="1276" w:header="1191" w:footer="686" w:gutter="0"/>
          <w:pgNumType w:start="1"/>
          <w:cols w:space="708"/>
          <w:docGrid w:linePitch="360"/>
        </w:sectPr>
      </w:pPr>
    </w:p>
    <w:p w14:paraId="223488FA" w14:textId="1AD3EDE3" w:rsidR="00451E1B" w:rsidRPr="001D5AB4" w:rsidRDefault="001D5AB4" w:rsidP="001D5AB4">
      <w:pPr>
        <w:spacing w:line="360" w:lineRule="auto"/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</w:pPr>
      <w:bookmarkStart w:id="0" w:name="_Toc127880364"/>
      <w:r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lastRenderedPageBreak/>
        <w:t xml:space="preserve">1. </w:t>
      </w:r>
      <w:r w:rsidR="00C97895" w:rsidRPr="001D5AB4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t>Innandura</w:t>
      </w:r>
      <w:r w:rsidR="00C34B4F" w:rsidRPr="001D5AB4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t xml:space="preserve"> </w:t>
      </w:r>
      <w:r w:rsidR="00C97895" w:rsidRPr="001D5AB4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t>ark</w:t>
      </w:r>
      <w:r w:rsidR="00C34B4F" w:rsidRPr="001D5AB4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t>i</w:t>
      </w:r>
      <w:r w:rsidR="00C97895" w:rsidRPr="001D5AB4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t>tektur til Albert Hall</w:t>
      </w:r>
      <w:bookmarkEnd w:id="0"/>
    </w:p>
    <w:p w14:paraId="54779A8A" w14:textId="77777777" w:rsidR="00451E1B" w:rsidRPr="00ED0F51" w:rsidRDefault="00451E1B" w:rsidP="008B0833">
      <w:pPr>
        <w:spacing w:line="360" w:lineRule="auto"/>
        <w:rPr>
          <w:rFonts w:asciiTheme="majorHAnsi" w:hAnsiTheme="majorHAnsi" w:cstheme="majorHAnsi"/>
        </w:rPr>
      </w:pPr>
    </w:p>
    <w:p w14:paraId="0B70710F" w14:textId="4A9B977A" w:rsidR="00451E1B" w:rsidRPr="00414BF5" w:rsidRDefault="00451E1B">
      <w:pPr>
        <w:pStyle w:val="Overskrift2"/>
      </w:pPr>
      <w:bookmarkStart w:id="1" w:name="_Toc127880365"/>
      <w:r w:rsidRPr="00414BF5">
        <w:t>Yvirskipað</w:t>
      </w:r>
      <w:bookmarkEnd w:id="1"/>
    </w:p>
    <w:p w14:paraId="2B5D31C9" w14:textId="77777777" w:rsidR="008E1610" w:rsidRDefault="008E1610" w:rsidP="008B083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473A96" w14:textId="492304B6" w:rsidR="00F354CD" w:rsidRDefault="00C97895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Gjaldstovan</w:t>
      </w:r>
      <w:r w:rsidR="00772C07" w:rsidRPr="00E37288">
        <w:rPr>
          <w:rFonts w:asciiTheme="majorHAnsi" w:hAnsiTheme="majorHAnsi" w:cstheme="majorHAnsi"/>
          <w:sz w:val="24"/>
          <w:szCs w:val="24"/>
        </w:rPr>
        <w:t xml:space="preserve"> vil við hes</w:t>
      </w:r>
      <w:r w:rsidR="00D646F5" w:rsidRPr="00E37288">
        <w:rPr>
          <w:rFonts w:asciiTheme="majorHAnsi" w:hAnsiTheme="majorHAnsi" w:cstheme="majorHAnsi"/>
          <w:sz w:val="24"/>
          <w:szCs w:val="24"/>
        </w:rPr>
        <w:t xml:space="preserve">ari áheitan </w:t>
      </w:r>
      <w:r>
        <w:rPr>
          <w:rFonts w:asciiTheme="majorHAnsi" w:hAnsiTheme="majorHAnsi" w:cstheme="majorHAnsi"/>
          <w:sz w:val="24"/>
          <w:szCs w:val="24"/>
        </w:rPr>
        <w:t xml:space="preserve">bjóða út innandura arkitekt til </w:t>
      </w:r>
      <w:r w:rsidR="005C6E0C">
        <w:rPr>
          <w:rFonts w:asciiTheme="majorHAnsi" w:hAnsiTheme="majorHAnsi" w:cstheme="majorHAnsi"/>
          <w:sz w:val="24"/>
          <w:szCs w:val="24"/>
        </w:rPr>
        <w:t xml:space="preserve">Gjaldstovuna, sum heldur til í bygninginum </w:t>
      </w:r>
      <w:r>
        <w:rPr>
          <w:rFonts w:asciiTheme="majorHAnsi" w:hAnsiTheme="majorHAnsi" w:cstheme="majorHAnsi"/>
          <w:sz w:val="24"/>
          <w:szCs w:val="24"/>
        </w:rPr>
        <w:t xml:space="preserve">Albert Hall. </w:t>
      </w:r>
    </w:p>
    <w:p w14:paraId="58F1ED85" w14:textId="5431EDF8" w:rsidR="00C97895" w:rsidRDefault="00C97895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ED89CEF" w14:textId="2633A973" w:rsidR="00EF3D26" w:rsidRDefault="00C97895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Gjaldstovan ynskir, at innandura arkitekturin skal </w:t>
      </w:r>
      <w:r w:rsidR="00EF3D26">
        <w:rPr>
          <w:rFonts w:asciiTheme="majorHAnsi" w:hAnsiTheme="majorHAnsi" w:cstheme="majorHAnsi"/>
          <w:sz w:val="24"/>
          <w:szCs w:val="24"/>
        </w:rPr>
        <w:t>finna og hjálpa til við at taka avgerð um:</w:t>
      </w:r>
    </w:p>
    <w:p w14:paraId="18D68865" w14:textId="2A0F0EA2" w:rsidR="00EF3D26" w:rsidRDefault="00EF3D26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Gardinur </w:t>
      </w:r>
      <w:r w:rsidR="00AA4ED5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tilfar og lit</w:t>
      </w:r>
    </w:p>
    <w:p w14:paraId="65F3331B" w14:textId="0EC87EC5" w:rsidR="00EF3D26" w:rsidRDefault="00EF3D26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Teppi </w:t>
      </w:r>
      <w:r w:rsidR="00AA4ED5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tilfar og lit</w:t>
      </w:r>
    </w:p>
    <w:p w14:paraId="177A89CC" w14:textId="77777777" w:rsidR="00EF3D26" w:rsidRDefault="00EF3D26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Klædnagoymslu </w:t>
      </w:r>
    </w:p>
    <w:p w14:paraId="322962F9" w14:textId="090240A6" w:rsidR="00EF3D26" w:rsidRDefault="00EF3D26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Veggjaprýði</w:t>
      </w:r>
    </w:p>
    <w:p w14:paraId="3676E085" w14:textId="5AC312FF" w:rsidR="00EF3D26" w:rsidRDefault="00EF3D26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List</w:t>
      </w:r>
    </w:p>
    <w:p w14:paraId="08BCA4D2" w14:textId="61FB4744" w:rsidR="00EF3D26" w:rsidRDefault="00EF3D26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Stólar </w:t>
      </w:r>
      <w:r w:rsidR="00AA4ED5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skap og lit</w:t>
      </w:r>
    </w:p>
    <w:p w14:paraId="20767057" w14:textId="2A8C6EAD" w:rsidR="00EF3D26" w:rsidRDefault="00EF3D26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Ljós</w:t>
      </w:r>
    </w:p>
    <w:p w14:paraId="687EAAB4" w14:textId="659B7F0A" w:rsidR="00D62C35" w:rsidRDefault="00D62C35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Gólv</w:t>
      </w:r>
      <w:r w:rsidR="001966E1">
        <w:rPr>
          <w:rFonts w:asciiTheme="majorHAnsi" w:hAnsiTheme="majorHAnsi" w:cstheme="majorHAnsi"/>
          <w:sz w:val="24"/>
          <w:szCs w:val="24"/>
        </w:rPr>
        <w:t xml:space="preserve">klædning </w:t>
      </w:r>
    </w:p>
    <w:p w14:paraId="5D296503" w14:textId="19659666" w:rsidR="00D50A60" w:rsidRDefault="000A499D" w:rsidP="008B0833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D50A60">
        <w:rPr>
          <w:rFonts w:asciiTheme="majorHAnsi" w:hAnsiTheme="majorHAnsi" w:cstheme="majorHAnsi"/>
          <w:sz w:val="24"/>
          <w:szCs w:val="24"/>
        </w:rPr>
        <w:t xml:space="preserve">.a. </w:t>
      </w:r>
    </w:p>
    <w:p w14:paraId="0A54D3B0" w14:textId="230C9DBB" w:rsidR="00EF3D26" w:rsidRDefault="00EF3D26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60BDC1C" w14:textId="15333A66" w:rsidR="00EF3D26" w:rsidRDefault="00AE54EF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Omanfyrinevndu tænastur viðvíkja </w:t>
      </w:r>
      <w:r w:rsidR="00EF3D26">
        <w:rPr>
          <w:rFonts w:asciiTheme="majorHAnsi" w:hAnsiTheme="majorHAnsi" w:cstheme="majorHAnsi"/>
          <w:sz w:val="24"/>
          <w:szCs w:val="24"/>
        </w:rPr>
        <w:t xml:space="preserve">hølini </w:t>
      </w:r>
      <w:r>
        <w:rPr>
          <w:rFonts w:asciiTheme="majorHAnsi" w:hAnsiTheme="majorHAnsi" w:cstheme="majorHAnsi"/>
          <w:sz w:val="24"/>
          <w:szCs w:val="24"/>
        </w:rPr>
        <w:t>á</w:t>
      </w:r>
      <w:r w:rsidR="00EF3D26">
        <w:rPr>
          <w:rFonts w:asciiTheme="majorHAnsi" w:hAnsiTheme="majorHAnsi" w:cstheme="majorHAnsi"/>
          <w:sz w:val="24"/>
          <w:szCs w:val="24"/>
        </w:rPr>
        <w:t xml:space="preserve"> </w:t>
      </w:r>
      <w:r w:rsidR="005C6E0C">
        <w:rPr>
          <w:rFonts w:asciiTheme="majorHAnsi" w:hAnsiTheme="majorHAnsi" w:cstheme="majorHAnsi"/>
          <w:sz w:val="24"/>
          <w:szCs w:val="24"/>
        </w:rPr>
        <w:t>Gjaldstovuni</w:t>
      </w:r>
      <w:r w:rsidR="00EF3D26">
        <w:rPr>
          <w:rFonts w:asciiTheme="majorHAnsi" w:hAnsiTheme="majorHAnsi" w:cstheme="majorHAnsi"/>
          <w:sz w:val="24"/>
          <w:szCs w:val="24"/>
        </w:rPr>
        <w:t>. Hetta fevnir um kantinu, gongd í kantinu</w:t>
      </w:r>
      <w:r w:rsidR="00D62C35">
        <w:rPr>
          <w:rFonts w:asciiTheme="majorHAnsi" w:hAnsiTheme="majorHAnsi" w:cstheme="majorHAnsi"/>
          <w:sz w:val="24"/>
          <w:szCs w:val="24"/>
        </w:rPr>
        <w:t xml:space="preserve">, </w:t>
      </w:r>
      <w:r w:rsidR="00EF3D26">
        <w:rPr>
          <w:rFonts w:asciiTheme="majorHAnsi" w:hAnsiTheme="majorHAnsi" w:cstheme="majorHAnsi"/>
          <w:sz w:val="24"/>
          <w:szCs w:val="24"/>
        </w:rPr>
        <w:t xml:space="preserve">fundarhøli, </w:t>
      </w:r>
      <w:r w:rsidR="00346FF3">
        <w:rPr>
          <w:rFonts w:asciiTheme="majorHAnsi" w:hAnsiTheme="majorHAnsi" w:cstheme="majorHAnsi"/>
          <w:sz w:val="24"/>
          <w:szCs w:val="24"/>
        </w:rPr>
        <w:t xml:space="preserve">skrivstovur, </w:t>
      </w:r>
      <w:r w:rsidR="00EF3D26">
        <w:rPr>
          <w:rFonts w:asciiTheme="majorHAnsi" w:hAnsiTheme="majorHAnsi" w:cstheme="majorHAnsi"/>
          <w:sz w:val="24"/>
          <w:szCs w:val="24"/>
        </w:rPr>
        <w:t xml:space="preserve">inngongd, gongir og trappugongd. </w:t>
      </w:r>
    </w:p>
    <w:p w14:paraId="066352CA" w14:textId="2B6BD046" w:rsidR="00EE7A8D" w:rsidRDefault="00EE7A8D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221CC71" w14:textId="3758BD34" w:rsidR="00EE7A8D" w:rsidRDefault="00EE7A8D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Kantinan, inngongd</w:t>
      </w:r>
      <w:r w:rsidR="00B90FA0">
        <w:rPr>
          <w:rFonts w:asciiTheme="majorHAnsi" w:hAnsiTheme="majorHAnsi" w:cstheme="majorHAnsi"/>
          <w:sz w:val="24"/>
          <w:szCs w:val="24"/>
        </w:rPr>
        <w:t>in</w:t>
      </w:r>
      <w:r>
        <w:rPr>
          <w:rFonts w:asciiTheme="majorHAnsi" w:hAnsiTheme="majorHAnsi" w:cstheme="majorHAnsi"/>
          <w:sz w:val="24"/>
          <w:szCs w:val="24"/>
        </w:rPr>
        <w:t xml:space="preserve"> í kantinu</w:t>
      </w:r>
      <w:r w:rsidR="00B90FA0">
        <w:rPr>
          <w:rFonts w:asciiTheme="majorHAnsi" w:hAnsiTheme="majorHAnsi" w:cstheme="majorHAnsi"/>
          <w:sz w:val="24"/>
          <w:szCs w:val="24"/>
        </w:rPr>
        <w:t>na</w:t>
      </w:r>
      <w:r>
        <w:rPr>
          <w:rFonts w:asciiTheme="majorHAnsi" w:hAnsiTheme="majorHAnsi" w:cstheme="majorHAnsi"/>
          <w:sz w:val="24"/>
          <w:szCs w:val="24"/>
        </w:rPr>
        <w:t xml:space="preserve"> og Krónan (eitt av felagshølunum) sk</w:t>
      </w:r>
      <w:r w:rsidR="00B90FA0">
        <w:rPr>
          <w:rFonts w:asciiTheme="majorHAnsi" w:hAnsiTheme="majorHAnsi" w:cstheme="majorHAnsi"/>
          <w:sz w:val="24"/>
          <w:szCs w:val="24"/>
        </w:rPr>
        <w:t>u</w:t>
      </w:r>
      <w:r w:rsidR="005C6E0C">
        <w:rPr>
          <w:rFonts w:asciiTheme="majorHAnsi" w:hAnsiTheme="majorHAnsi" w:cstheme="majorHAnsi"/>
          <w:sz w:val="24"/>
          <w:szCs w:val="24"/>
        </w:rPr>
        <w:t>l</w:t>
      </w:r>
      <w:r w:rsidR="00B90FA0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vera liðug</w:t>
      </w:r>
      <w:r w:rsidR="005C6E0C">
        <w:rPr>
          <w:rFonts w:asciiTheme="majorHAnsi" w:hAnsiTheme="majorHAnsi" w:cstheme="majorHAnsi"/>
          <w:sz w:val="24"/>
          <w:szCs w:val="24"/>
        </w:rPr>
        <w:t xml:space="preserve">t </w:t>
      </w:r>
      <w:r w:rsidR="00E06C21">
        <w:rPr>
          <w:rFonts w:asciiTheme="majorHAnsi" w:hAnsiTheme="majorHAnsi" w:cstheme="majorHAnsi"/>
          <w:sz w:val="24"/>
          <w:szCs w:val="24"/>
        </w:rPr>
        <w:t>gjørdar</w:t>
      </w:r>
      <w:r>
        <w:rPr>
          <w:rFonts w:asciiTheme="majorHAnsi" w:hAnsiTheme="majorHAnsi" w:cstheme="majorHAnsi"/>
          <w:sz w:val="24"/>
          <w:szCs w:val="24"/>
        </w:rPr>
        <w:t xml:space="preserve"> í 2023. Restin skal vera liðugt </w:t>
      </w:r>
      <w:r w:rsidR="00E06C21">
        <w:rPr>
          <w:rFonts w:asciiTheme="majorHAnsi" w:hAnsiTheme="majorHAnsi" w:cstheme="majorHAnsi"/>
          <w:sz w:val="24"/>
          <w:szCs w:val="24"/>
        </w:rPr>
        <w:t>gjørt</w:t>
      </w:r>
      <w:r w:rsidR="005C6E0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í 2024 og 2025. Gjaldstovan væntar at brúka 250 tímar yvir eitt 3 ára tíðarskeið</w:t>
      </w:r>
      <w:r w:rsidR="00CA1C88">
        <w:rPr>
          <w:rFonts w:asciiTheme="majorHAnsi" w:hAnsiTheme="majorHAnsi" w:cstheme="majorHAnsi"/>
          <w:sz w:val="24"/>
          <w:szCs w:val="24"/>
        </w:rPr>
        <w:t xml:space="preserve">, har </w:t>
      </w:r>
      <w:r w:rsidR="00E35A43">
        <w:rPr>
          <w:rFonts w:asciiTheme="majorHAnsi" w:hAnsiTheme="majorHAnsi" w:cstheme="majorHAnsi"/>
          <w:sz w:val="24"/>
          <w:szCs w:val="24"/>
        </w:rPr>
        <w:t>1</w:t>
      </w:r>
      <w:r w:rsidR="00CA1C88">
        <w:rPr>
          <w:rFonts w:asciiTheme="majorHAnsi" w:hAnsiTheme="majorHAnsi" w:cstheme="majorHAnsi"/>
          <w:sz w:val="24"/>
          <w:szCs w:val="24"/>
        </w:rPr>
        <w:t>00 tímar verða brúktir í 2023</w:t>
      </w:r>
      <w:r w:rsidR="00E35A43">
        <w:rPr>
          <w:rFonts w:asciiTheme="majorHAnsi" w:hAnsiTheme="majorHAnsi" w:cstheme="majorHAnsi"/>
          <w:sz w:val="24"/>
          <w:szCs w:val="24"/>
        </w:rPr>
        <w:t xml:space="preserve"> og 100</w:t>
      </w:r>
      <w:r w:rsidR="00CA1C88">
        <w:rPr>
          <w:rFonts w:asciiTheme="majorHAnsi" w:hAnsiTheme="majorHAnsi" w:cstheme="majorHAnsi"/>
          <w:sz w:val="24"/>
          <w:szCs w:val="24"/>
        </w:rPr>
        <w:t xml:space="preserve"> tímar brúktir í 2024</w:t>
      </w:r>
      <w:r w:rsidR="00E35A43">
        <w:rPr>
          <w:rFonts w:asciiTheme="majorHAnsi" w:hAnsiTheme="majorHAnsi" w:cstheme="majorHAnsi"/>
          <w:sz w:val="24"/>
          <w:szCs w:val="24"/>
        </w:rPr>
        <w:t>. Teir síðstu 50 tímarnir verða brúktir í</w:t>
      </w:r>
      <w:r w:rsidR="00CA1C88">
        <w:rPr>
          <w:rFonts w:asciiTheme="majorHAnsi" w:hAnsiTheme="majorHAnsi" w:cstheme="majorHAnsi"/>
          <w:sz w:val="24"/>
          <w:szCs w:val="24"/>
        </w:rPr>
        <w:t xml:space="preserve"> 2025. </w:t>
      </w:r>
    </w:p>
    <w:p w14:paraId="4C2707A7" w14:textId="105D7733" w:rsidR="00EF3D26" w:rsidRDefault="00EF3D26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CB297B9" w14:textId="5DDA54A0" w:rsidR="00EF3D26" w:rsidRDefault="00410096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EF3D26">
        <w:rPr>
          <w:rFonts w:asciiTheme="majorHAnsi" w:hAnsiTheme="majorHAnsi" w:cstheme="majorHAnsi"/>
          <w:sz w:val="24"/>
          <w:szCs w:val="24"/>
        </w:rPr>
        <w:t xml:space="preserve">nnandura arkitekturin </w:t>
      </w:r>
      <w:r>
        <w:rPr>
          <w:rFonts w:asciiTheme="majorHAnsi" w:hAnsiTheme="majorHAnsi" w:cstheme="majorHAnsi"/>
          <w:sz w:val="24"/>
          <w:szCs w:val="24"/>
        </w:rPr>
        <w:t xml:space="preserve">skal </w:t>
      </w:r>
      <w:r w:rsidR="00EF3D26">
        <w:rPr>
          <w:rFonts w:asciiTheme="majorHAnsi" w:hAnsiTheme="majorHAnsi" w:cstheme="majorHAnsi"/>
          <w:sz w:val="24"/>
          <w:szCs w:val="24"/>
        </w:rPr>
        <w:t>í samband</w:t>
      </w:r>
      <w:r>
        <w:rPr>
          <w:rFonts w:asciiTheme="majorHAnsi" w:hAnsiTheme="majorHAnsi" w:cstheme="majorHAnsi"/>
          <w:sz w:val="24"/>
          <w:szCs w:val="24"/>
        </w:rPr>
        <w:t>i</w:t>
      </w:r>
      <w:r w:rsidR="00EF3D26">
        <w:rPr>
          <w:rFonts w:asciiTheme="majorHAnsi" w:hAnsiTheme="majorHAnsi" w:cstheme="majorHAnsi"/>
          <w:sz w:val="24"/>
          <w:szCs w:val="24"/>
        </w:rPr>
        <w:t xml:space="preserve"> við hesa verkætlan:</w:t>
      </w:r>
    </w:p>
    <w:p w14:paraId="281FD1D4" w14:textId="648371EC" w:rsidR="00EF3D26" w:rsidRDefault="00410096" w:rsidP="008B0833">
      <w:pPr>
        <w:pStyle w:val="Listeafsnit"/>
        <w:numPr>
          <w:ilvl w:val="0"/>
          <w:numId w:val="2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gera eina h</w:t>
      </w:r>
      <w:r w:rsidR="00EF3D26">
        <w:rPr>
          <w:rFonts w:asciiTheme="majorHAnsi" w:hAnsiTheme="majorHAnsi" w:cstheme="majorHAnsi"/>
          <w:sz w:val="24"/>
          <w:szCs w:val="24"/>
        </w:rPr>
        <w:t xml:space="preserve">eildarætlan fyri hølini hvørt sær og </w:t>
      </w:r>
      <w:r w:rsidR="00CD4D1F">
        <w:rPr>
          <w:rFonts w:asciiTheme="majorHAnsi" w:hAnsiTheme="majorHAnsi" w:cstheme="majorHAnsi"/>
          <w:sz w:val="24"/>
          <w:szCs w:val="24"/>
        </w:rPr>
        <w:t>samlað</w:t>
      </w:r>
      <w:r>
        <w:rPr>
          <w:rFonts w:asciiTheme="majorHAnsi" w:hAnsiTheme="majorHAnsi" w:cstheme="majorHAnsi"/>
          <w:sz w:val="24"/>
          <w:szCs w:val="24"/>
        </w:rPr>
        <w:t xml:space="preserve"> fyri øll</w:t>
      </w:r>
      <w:r w:rsidR="00CD4D1F">
        <w:rPr>
          <w:rFonts w:asciiTheme="majorHAnsi" w:hAnsiTheme="majorHAnsi" w:cstheme="majorHAnsi"/>
          <w:sz w:val="24"/>
          <w:szCs w:val="24"/>
        </w:rPr>
        <w:t xml:space="preserve"> </w:t>
      </w:r>
      <w:r w:rsidR="00EF3D26">
        <w:rPr>
          <w:rFonts w:asciiTheme="majorHAnsi" w:hAnsiTheme="majorHAnsi" w:cstheme="majorHAnsi"/>
          <w:sz w:val="24"/>
          <w:szCs w:val="24"/>
        </w:rPr>
        <w:t>hølini</w:t>
      </w:r>
    </w:p>
    <w:p w14:paraId="13454F35" w14:textId="5691EA82" w:rsidR="00CD4D1F" w:rsidRDefault="00410096" w:rsidP="008B0833">
      <w:pPr>
        <w:pStyle w:val="Listeafsnit"/>
        <w:numPr>
          <w:ilvl w:val="0"/>
          <w:numId w:val="2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8413B2">
        <w:rPr>
          <w:rFonts w:asciiTheme="majorHAnsi" w:hAnsiTheme="majorHAnsi" w:cstheme="majorHAnsi"/>
          <w:sz w:val="24"/>
          <w:szCs w:val="24"/>
        </w:rPr>
        <w:t>jálp</w:t>
      </w:r>
      <w:r>
        <w:rPr>
          <w:rFonts w:asciiTheme="majorHAnsi" w:hAnsiTheme="majorHAnsi" w:cstheme="majorHAnsi"/>
          <w:sz w:val="24"/>
          <w:szCs w:val="24"/>
        </w:rPr>
        <w:t>a</w:t>
      </w:r>
      <w:r w:rsidR="008413B2">
        <w:rPr>
          <w:rFonts w:asciiTheme="majorHAnsi" w:hAnsiTheme="majorHAnsi" w:cstheme="majorHAnsi"/>
          <w:sz w:val="24"/>
          <w:szCs w:val="24"/>
        </w:rPr>
        <w:t xml:space="preserve"> til við at </w:t>
      </w:r>
      <w:r>
        <w:rPr>
          <w:rFonts w:asciiTheme="majorHAnsi" w:hAnsiTheme="majorHAnsi" w:cstheme="majorHAnsi"/>
          <w:sz w:val="24"/>
          <w:szCs w:val="24"/>
        </w:rPr>
        <w:t>gera</w:t>
      </w:r>
      <w:r w:rsidR="008413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D4D1F">
        <w:rPr>
          <w:rFonts w:asciiTheme="majorHAnsi" w:hAnsiTheme="majorHAnsi" w:cstheme="majorHAnsi"/>
          <w:sz w:val="24"/>
          <w:szCs w:val="24"/>
        </w:rPr>
        <w:t>útboðstilfar</w:t>
      </w:r>
      <w:proofErr w:type="spellEnd"/>
      <w:r w:rsidR="00CD4D1F">
        <w:rPr>
          <w:rFonts w:asciiTheme="majorHAnsi" w:hAnsiTheme="majorHAnsi" w:cstheme="majorHAnsi"/>
          <w:sz w:val="24"/>
          <w:szCs w:val="24"/>
        </w:rPr>
        <w:t xml:space="preserve"> til omanfyrinevndu tænastur fyri øll hølini </w:t>
      </w:r>
    </w:p>
    <w:p w14:paraId="70178CD7" w14:textId="279F6369" w:rsidR="00CD4D1F" w:rsidRDefault="00410096" w:rsidP="008B0833">
      <w:pPr>
        <w:pStyle w:val="Listeafsnit"/>
        <w:numPr>
          <w:ilvl w:val="0"/>
          <w:numId w:val="2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8B0833">
        <w:rPr>
          <w:rFonts w:asciiTheme="majorHAnsi" w:hAnsiTheme="majorHAnsi" w:cstheme="majorHAnsi"/>
          <w:sz w:val="24"/>
          <w:szCs w:val="24"/>
        </w:rPr>
        <w:t>jálp</w:t>
      </w:r>
      <w:r>
        <w:rPr>
          <w:rFonts w:asciiTheme="majorHAnsi" w:hAnsiTheme="majorHAnsi" w:cstheme="majorHAnsi"/>
          <w:sz w:val="24"/>
          <w:szCs w:val="24"/>
        </w:rPr>
        <w:t>a</w:t>
      </w:r>
      <w:r w:rsidR="008B0833">
        <w:rPr>
          <w:rFonts w:asciiTheme="majorHAnsi" w:hAnsiTheme="majorHAnsi" w:cstheme="majorHAnsi"/>
          <w:sz w:val="24"/>
          <w:szCs w:val="24"/>
        </w:rPr>
        <w:t xml:space="preserve"> til við </w:t>
      </w:r>
      <w:r>
        <w:rPr>
          <w:rFonts w:asciiTheme="majorHAnsi" w:hAnsiTheme="majorHAnsi" w:cstheme="majorHAnsi"/>
          <w:sz w:val="24"/>
          <w:szCs w:val="24"/>
        </w:rPr>
        <w:t xml:space="preserve">at </w:t>
      </w:r>
      <w:proofErr w:type="spellStart"/>
      <w:r w:rsidR="00BF3C14">
        <w:rPr>
          <w:rFonts w:asciiTheme="majorHAnsi" w:hAnsiTheme="majorHAnsi" w:cstheme="majorHAnsi"/>
          <w:sz w:val="24"/>
          <w:szCs w:val="24"/>
        </w:rPr>
        <w:t>eftirmet</w:t>
      </w:r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BF3C14">
        <w:rPr>
          <w:rFonts w:asciiTheme="majorHAnsi" w:hAnsiTheme="majorHAnsi" w:cstheme="majorHAnsi"/>
          <w:sz w:val="24"/>
          <w:szCs w:val="24"/>
        </w:rPr>
        <w:t xml:space="preserve"> innkomnu tilboð</w:t>
      </w:r>
      <w:r>
        <w:rPr>
          <w:rFonts w:asciiTheme="majorHAnsi" w:hAnsiTheme="majorHAnsi" w:cstheme="majorHAnsi"/>
          <w:sz w:val="24"/>
          <w:szCs w:val="24"/>
        </w:rPr>
        <w:t>ini</w:t>
      </w:r>
      <w:r w:rsidR="00BF3C14">
        <w:rPr>
          <w:rFonts w:asciiTheme="majorHAnsi" w:hAnsiTheme="majorHAnsi" w:cstheme="majorHAnsi"/>
          <w:sz w:val="24"/>
          <w:szCs w:val="24"/>
        </w:rPr>
        <w:t xml:space="preserve"> og tilmæl</w:t>
      </w:r>
      <w:r>
        <w:rPr>
          <w:rFonts w:asciiTheme="majorHAnsi" w:hAnsiTheme="majorHAnsi" w:cstheme="majorHAnsi"/>
          <w:sz w:val="24"/>
          <w:szCs w:val="24"/>
        </w:rPr>
        <w:t>ini</w:t>
      </w:r>
      <w:r w:rsidR="00BF3C14">
        <w:rPr>
          <w:rFonts w:asciiTheme="majorHAnsi" w:hAnsiTheme="majorHAnsi" w:cstheme="majorHAnsi"/>
          <w:sz w:val="24"/>
          <w:szCs w:val="24"/>
        </w:rPr>
        <w:t xml:space="preserve"> um val av loysnum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246C1C3" w14:textId="77777777" w:rsidR="003A3682" w:rsidRDefault="003A3682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E4598A9" w14:textId="563E404E" w:rsidR="003A3682" w:rsidRDefault="00410096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</w:t>
      </w:r>
      <w:r w:rsidR="003B0420">
        <w:rPr>
          <w:rFonts w:asciiTheme="majorHAnsi" w:hAnsiTheme="majorHAnsi" w:cstheme="majorHAnsi"/>
          <w:sz w:val="24"/>
          <w:szCs w:val="24"/>
        </w:rPr>
        <w:t>ilboðsgevari</w:t>
      </w:r>
      <w:proofErr w:type="spellEnd"/>
      <w:r w:rsidR="003B0420">
        <w:rPr>
          <w:rFonts w:asciiTheme="majorHAnsi" w:hAnsiTheme="majorHAnsi" w:cstheme="majorHAnsi"/>
          <w:sz w:val="24"/>
          <w:szCs w:val="24"/>
        </w:rPr>
        <w:t xml:space="preserve"> (</w:t>
      </w:r>
      <w:r w:rsidR="003A3682">
        <w:rPr>
          <w:rFonts w:asciiTheme="majorHAnsi" w:hAnsiTheme="majorHAnsi" w:cstheme="majorHAnsi"/>
          <w:sz w:val="24"/>
          <w:szCs w:val="24"/>
        </w:rPr>
        <w:t>innandura arkitekturi</w:t>
      </w:r>
      <w:r w:rsidR="003B0420">
        <w:rPr>
          <w:rFonts w:asciiTheme="majorHAnsi" w:hAnsiTheme="majorHAnsi" w:cstheme="majorHAnsi"/>
          <w:sz w:val="24"/>
          <w:szCs w:val="24"/>
        </w:rPr>
        <w:t>n)</w:t>
      </w:r>
      <w:r w:rsidR="003A368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skal </w:t>
      </w:r>
      <w:r w:rsidR="003A3682">
        <w:rPr>
          <w:rFonts w:asciiTheme="majorHAnsi" w:hAnsiTheme="majorHAnsi" w:cstheme="majorHAnsi"/>
          <w:sz w:val="24"/>
          <w:szCs w:val="24"/>
        </w:rPr>
        <w:t>í samband</w:t>
      </w:r>
      <w:r>
        <w:rPr>
          <w:rFonts w:asciiTheme="majorHAnsi" w:hAnsiTheme="majorHAnsi" w:cstheme="majorHAnsi"/>
          <w:sz w:val="24"/>
          <w:szCs w:val="24"/>
        </w:rPr>
        <w:t>i</w:t>
      </w:r>
      <w:r w:rsidR="003A3682">
        <w:rPr>
          <w:rFonts w:asciiTheme="majorHAnsi" w:hAnsiTheme="majorHAnsi" w:cstheme="majorHAnsi"/>
          <w:sz w:val="24"/>
          <w:szCs w:val="24"/>
        </w:rPr>
        <w:t xml:space="preserve"> við hetta útboð</w:t>
      </w:r>
      <w:r>
        <w:rPr>
          <w:rFonts w:asciiTheme="majorHAnsi" w:hAnsiTheme="majorHAnsi" w:cstheme="majorHAnsi"/>
          <w:sz w:val="24"/>
          <w:szCs w:val="24"/>
        </w:rPr>
        <w:t>ið</w:t>
      </w:r>
      <w:r w:rsidR="003A3682">
        <w:rPr>
          <w:rFonts w:asciiTheme="majorHAnsi" w:hAnsiTheme="majorHAnsi" w:cstheme="majorHAnsi"/>
          <w:sz w:val="24"/>
          <w:szCs w:val="24"/>
        </w:rPr>
        <w:t xml:space="preserve"> upplýs</w:t>
      </w:r>
      <w:r>
        <w:rPr>
          <w:rFonts w:asciiTheme="majorHAnsi" w:hAnsiTheme="majorHAnsi" w:cstheme="majorHAnsi"/>
          <w:sz w:val="24"/>
          <w:szCs w:val="24"/>
        </w:rPr>
        <w:t>a</w:t>
      </w:r>
      <w:r w:rsidR="003A3682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7C3F6C9A" w14:textId="2D35C83A" w:rsidR="008B0833" w:rsidRDefault="00410096" w:rsidP="008B0833">
      <w:pPr>
        <w:pStyle w:val="Listeafsnit"/>
        <w:numPr>
          <w:ilvl w:val="0"/>
          <w:numId w:val="3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B7535C">
        <w:rPr>
          <w:rFonts w:asciiTheme="majorHAnsi" w:hAnsiTheme="majorHAnsi" w:cstheme="majorHAnsi"/>
          <w:sz w:val="24"/>
          <w:szCs w:val="24"/>
        </w:rPr>
        <w:t>astan prís pr. tíma</w:t>
      </w:r>
      <w:r w:rsidR="005F7C93">
        <w:rPr>
          <w:rFonts w:asciiTheme="majorHAnsi" w:hAnsiTheme="majorHAnsi" w:cstheme="majorHAnsi"/>
          <w:sz w:val="24"/>
          <w:szCs w:val="24"/>
        </w:rPr>
        <w:t xml:space="preserve"> </w:t>
      </w:r>
      <w:r w:rsidR="003B0420">
        <w:rPr>
          <w:rFonts w:asciiTheme="majorHAnsi" w:hAnsiTheme="majorHAnsi" w:cstheme="majorHAnsi"/>
          <w:sz w:val="24"/>
          <w:szCs w:val="24"/>
        </w:rPr>
        <w:t xml:space="preserve">íroknað MVG </w:t>
      </w:r>
      <w:r w:rsidR="005F7C93">
        <w:rPr>
          <w:rFonts w:asciiTheme="majorHAnsi" w:hAnsiTheme="majorHAnsi" w:cstheme="majorHAnsi"/>
          <w:sz w:val="24"/>
          <w:szCs w:val="24"/>
        </w:rPr>
        <w:t xml:space="preserve">fyri omanfyrinevndu </w:t>
      </w:r>
      <w:r w:rsidR="00BB51E7">
        <w:rPr>
          <w:rFonts w:asciiTheme="majorHAnsi" w:hAnsiTheme="majorHAnsi" w:cstheme="majorHAnsi"/>
          <w:sz w:val="24"/>
          <w:szCs w:val="24"/>
        </w:rPr>
        <w:t>tænastur</w:t>
      </w:r>
      <w:r w:rsidR="00D66C9B">
        <w:rPr>
          <w:rFonts w:asciiTheme="majorHAnsi" w:hAnsiTheme="majorHAnsi" w:cstheme="majorHAnsi"/>
          <w:sz w:val="24"/>
          <w:szCs w:val="24"/>
        </w:rPr>
        <w:t>, sí talvu niðanfyri</w:t>
      </w:r>
    </w:p>
    <w:p w14:paraId="1F792509" w14:textId="36D3B18C" w:rsidR="00EF3D26" w:rsidRDefault="0011761B" w:rsidP="008B0833">
      <w:pPr>
        <w:pStyle w:val="Listeafsnit"/>
        <w:numPr>
          <w:ilvl w:val="0"/>
          <w:numId w:val="3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CV og t</w:t>
      </w:r>
      <w:r w:rsidR="008B0833">
        <w:rPr>
          <w:rFonts w:asciiTheme="majorHAnsi" w:hAnsiTheme="majorHAnsi" w:cstheme="majorHAnsi"/>
          <w:sz w:val="24"/>
          <w:szCs w:val="24"/>
        </w:rPr>
        <w:t>ilvísingar</w:t>
      </w:r>
      <w:r w:rsidR="005F7C93">
        <w:rPr>
          <w:rFonts w:asciiTheme="majorHAnsi" w:hAnsiTheme="majorHAnsi" w:cstheme="majorHAnsi"/>
          <w:sz w:val="24"/>
          <w:szCs w:val="24"/>
        </w:rPr>
        <w:t xml:space="preserve"> </w:t>
      </w:r>
      <w:r w:rsidR="00346FF3">
        <w:rPr>
          <w:rFonts w:asciiTheme="majorHAnsi" w:hAnsiTheme="majorHAnsi" w:cstheme="majorHAnsi"/>
          <w:sz w:val="24"/>
          <w:szCs w:val="24"/>
        </w:rPr>
        <w:t>av líknandi uppgávum</w:t>
      </w:r>
      <w:r w:rsidR="00410096">
        <w:rPr>
          <w:rFonts w:asciiTheme="majorHAnsi" w:hAnsiTheme="majorHAnsi" w:cstheme="majorHAnsi"/>
          <w:sz w:val="24"/>
          <w:szCs w:val="24"/>
        </w:rPr>
        <w:t>.</w:t>
      </w:r>
    </w:p>
    <w:p w14:paraId="57FD0D37" w14:textId="409A70F2" w:rsidR="00226D6C" w:rsidRDefault="00226D6C" w:rsidP="00226D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FEBC894" w14:textId="10BFC20D" w:rsidR="00226D6C" w:rsidRPr="00226D6C" w:rsidRDefault="00F21A1C" w:rsidP="00226D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Gjaldstovan mælir til, at tilboðsgevari kemur </w:t>
      </w:r>
      <w:r w:rsidR="00CB4CB0">
        <w:rPr>
          <w:rFonts w:asciiTheme="majorHAnsi" w:hAnsiTheme="majorHAnsi" w:cstheme="majorHAnsi"/>
          <w:sz w:val="24"/>
          <w:szCs w:val="24"/>
        </w:rPr>
        <w:t xml:space="preserve">inn á gólvið í </w:t>
      </w:r>
      <w:r>
        <w:rPr>
          <w:rFonts w:asciiTheme="majorHAnsi" w:hAnsiTheme="majorHAnsi" w:cstheme="majorHAnsi"/>
          <w:sz w:val="24"/>
          <w:szCs w:val="24"/>
        </w:rPr>
        <w:t>Albert Hall at hyggja eftir hølunum</w:t>
      </w:r>
      <w:r w:rsidR="0041009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áðrenn tilboð verður latið inn. </w:t>
      </w:r>
    </w:p>
    <w:p w14:paraId="47E624DB" w14:textId="0B47032A" w:rsidR="00226D6C" w:rsidRDefault="00226D6C" w:rsidP="00226D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E511BCE" w14:textId="48A4747E" w:rsidR="00D80053" w:rsidRDefault="00D80053" w:rsidP="00226D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815EAA0" w14:textId="77777777" w:rsidR="00D80053" w:rsidRDefault="00D80053" w:rsidP="00226D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497B554" w14:textId="6FDFF91E" w:rsidR="00226D6C" w:rsidRDefault="00226D6C" w:rsidP="00E87674">
      <w:pPr>
        <w:pStyle w:val="Overskrift2"/>
      </w:pPr>
      <w:bookmarkStart w:id="2" w:name="_Toc127880366"/>
      <w:r>
        <w:t>Veitarans prísir</w:t>
      </w:r>
      <w:bookmarkEnd w:id="2"/>
    </w:p>
    <w:p w14:paraId="7E64F718" w14:textId="02685606" w:rsidR="00226D6C" w:rsidRDefault="00226D6C" w:rsidP="00226D6C"/>
    <w:p w14:paraId="42704152" w14:textId="09D6E05D" w:rsidR="00226D6C" w:rsidRDefault="00226D6C" w:rsidP="00F4029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D6C">
        <w:rPr>
          <w:rFonts w:asciiTheme="majorHAnsi" w:hAnsiTheme="majorHAnsi" w:cstheme="majorHAnsi"/>
          <w:sz w:val="24"/>
          <w:szCs w:val="24"/>
        </w:rPr>
        <w:t>Tilboðsgevari</w:t>
      </w:r>
      <w:r>
        <w:rPr>
          <w:rFonts w:asciiTheme="majorHAnsi" w:hAnsiTheme="majorHAnsi" w:cstheme="majorHAnsi"/>
          <w:sz w:val="24"/>
          <w:szCs w:val="24"/>
        </w:rPr>
        <w:t xml:space="preserve"> skal </w:t>
      </w:r>
      <w:r w:rsidR="00F4029F">
        <w:rPr>
          <w:rFonts w:asciiTheme="majorHAnsi" w:hAnsiTheme="majorHAnsi" w:cstheme="majorHAnsi"/>
          <w:sz w:val="24"/>
          <w:szCs w:val="24"/>
        </w:rPr>
        <w:t xml:space="preserve">í talvuni niðanfyri </w:t>
      </w:r>
      <w:r>
        <w:rPr>
          <w:rFonts w:asciiTheme="majorHAnsi" w:hAnsiTheme="majorHAnsi" w:cstheme="majorHAnsi"/>
          <w:sz w:val="24"/>
          <w:szCs w:val="24"/>
        </w:rPr>
        <w:t xml:space="preserve">upplýsa </w:t>
      </w:r>
      <w:r w:rsidR="007E2A2A">
        <w:rPr>
          <w:rFonts w:asciiTheme="majorHAnsi" w:hAnsiTheme="majorHAnsi" w:cstheme="majorHAnsi"/>
          <w:sz w:val="24"/>
          <w:szCs w:val="24"/>
        </w:rPr>
        <w:t>fastan prís pr. tíma íroknað MVG</w:t>
      </w:r>
      <w:r w:rsidR="006E73C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F0FF3AA" w14:textId="5203AA2E" w:rsidR="00226D6C" w:rsidRDefault="00226D6C" w:rsidP="00226D6C">
      <w:pPr>
        <w:rPr>
          <w:rFonts w:asciiTheme="majorHAnsi" w:hAnsiTheme="majorHAnsi" w:cstheme="majorHAnsi"/>
          <w:sz w:val="24"/>
          <w:szCs w:val="24"/>
        </w:rPr>
      </w:pPr>
    </w:p>
    <w:p w14:paraId="78209131" w14:textId="3E9BA112" w:rsidR="00226D6C" w:rsidRDefault="00226D6C" w:rsidP="00226D6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7E2A2A" w14:paraId="457D500C" w14:textId="77777777" w:rsidTr="007E2A2A">
        <w:tc>
          <w:tcPr>
            <w:tcW w:w="11330" w:type="dxa"/>
            <w:shd w:val="clear" w:color="auto" w:fill="E5E5E5" w:themeFill="text2" w:themeFillTint="33"/>
          </w:tcPr>
          <w:p w14:paraId="6E4E1B61" w14:textId="528B8EA0" w:rsidR="007E2A2A" w:rsidRPr="007E2A2A" w:rsidRDefault="007E2A2A" w:rsidP="007E2A2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E2A2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Fastur prísur pr. tíma íroknað MVG.</w:t>
            </w:r>
          </w:p>
        </w:tc>
      </w:tr>
      <w:tr w:rsidR="007E2A2A" w14:paraId="418C4D4B" w14:textId="77777777" w:rsidTr="007E2A2A">
        <w:trPr>
          <w:trHeight w:val="840"/>
        </w:trPr>
        <w:tc>
          <w:tcPr>
            <w:tcW w:w="11330" w:type="dxa"/>
            <w:vAlign w:val="center"/>
          </w:tcPr>
          <w:p w14:paraId="4398373F" w14:textId="41DD22A4" w:rsidR="007E2A2A" w:rsidRPr="007E2A2A" w:rsidRDefault="007E2A2A" w:rsidP="007E2A2A">
            <w:pPr>
              <w:jc w:val="center"/>
              <w:rPr>
                <w:sz w:val="24"/>
                <w:szCs w:val="24"/>
              </w:rPr>
            </w:pPr>
            <w:r w:rsidRPr="007E2A2A">
              <w:rPr>
                <w:sz w:val="24"/>
                <w:szCs w:val="24"/>
              </w:rPr>
              <w:t>[</w:t>
            </w:r>
            <w:r w:rsidRPr="007E2A2A">
              <w:rPr>
                <w:sz w:val="24"/>
                <w:szCs w:val="24"/>
                <w:highlight w:val="yellow"/>
              </w:rPr>
              <w:t>set inn fastan prís pr. tíma</w:t>
            </w:r>
            <w:r w:rsidRPr="007E2A2A">
              <w:rPr>
                <w:sz w:val="24"/>
                <w:szCs w:val="24"/>
              </w:rPr>
              <w:t>]</w:t>
            </w:r>
          </w:p>
        </w:tc>
      </w:tr>
    </w:tbl>
    <w:p w14:paraId="1D8826D9" w14:textId="77777777" w:rsidR="00D80053" w:rsidRPr="00226D6C" w:rsidRDefault="00D80053" w:rsidP="00226D6C"/>
    <w:p w14:paraId="7A5EA4D1" w14:textId="38467734" w:rsidR="00E87674" w:rsidRDefault="00E87674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66BCD27" w14:textId="129A169D" w:rsidR="008B0833" w:rsidRDefault="008B0833">
      <w:pPr>
        <w:pStyle w:val="Overskrift2"/>
      </w:pPr>
      <w:bookmarkStart w:id="3" w:name="_Toc127880367"/>
      <w:r>
        <w:lastRenderedPageBreak/>
        <w:t>Meting av tilboðum</w:t>
      </w:r>
      <w:bookmarkEnd w:id="3"/>
    </w:p>
    <w:p w14:paraId="3C625270" w14:textId="23015E84" w:rsidR="008B0833" w:rsidRDefault="008B0833" w:rsidP="008B0833">
      <w:pPr>
        <w:spacing w:line="360" w:lineRule="auto"/>
      </w:pPr>
    </w:p>
    <w:p w14:paraId="0693C0E7" w14:textId="1F86A3A2" w:rsidR="008B0833" w:rsidRDefault="008B0833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Sáttmálin verður tillutaður sambært ásettu tillutanartreyt, sum er fíggjarliga mest skynsama tilboðið í mun til prís</w:t>
      </w:r>
      <w:r w:rsidR="00EE7A8D">
        <w:rPr>
          <w:rFonts w:asciiTheme="majorHAnsi" w:hAnsiTheme="majorHAnsi" w:cstheme="majorHAnsi"/>
          <w:sz w:val="24"/>
          <w:szCs w:val="24"/>
        </w:rPr>
        <w:t xml:space="preserve"> og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7535C">
        <w:rPr>
          <w:rFonts w:asciiTheme="majorHAnsi" w:hAnsiTheme="majorHAnsi" w:cstheme="majorHAnsi"/>
          <w:sz w:val="24"/>
          <w:szCs w:val="24"/>
        </w:rPr>
        <w:t>góðsku</w:t>
      </w:r>
      <w:r>
        <w:rPr>
          <w:rFonts w:asciiTheme="majorHAnsi" w:hAnsiTheme="majorHAnsi" w:cstheme="majorHAnsi"/>
          <w:sz w:val="24"/>
          <w:szCs w:val="24"/>
        </w:rPr>
        <w:t xml:space="preserve">. Gjaldstovan brúkar fylgjandi </w:t>
      </w:r>
      <w:r w:rsidR="00E31A04">
        <w:rPr>
          <w:rFonts w:asciiTheme="majorHAnsi" w:hAnsiTheme="majorHAnsi" w:cstheme="majorHAnsi"/>
          <w:sz w:val="24"/>
          <w:szCs w:val="24"/>
        </w:rPr>
        <w:t>vekting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77F305B6" w14:textId="412F1FF0" w:rsidR="008B0833" w:rsidRDefault="008B0833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7E907BD" w14:textId="1D78E189" w:rsidR="008B0833" w:rsidRDefault="008B0833" w:rsidP="008B0833">
      <w:pPr>
        <w:pStyle w:val="Listeafsnit"/>
        <w:numPr>
          <w:ilvl w:val="0"/>
          <w:numId w:val="3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Prísur 50 %</w:t>
      </w:r>
    </w:p>
    <w:p w14:paraId="7CAE4B69" w14:textId="6C5B0998" w:rsidR="008B0833" w:rsidRDefault="00B7535C" w:rsidP="008B0833">
      <w:pPr>
        <w:pStyle w:val="Listeafsnit"/>
        <w:numPr>
          <w:ilvl w:val="0"/>
          <w:numId w:val="3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Góðska</w:t>
      </w:r>
      <w:r w:rsidR="008B0833">
        <w:rPr>
          <w:rFonts w:asciiTheme="majorHAnsi" w:hAnsiTheme="majorHAnsi" w:cstheme="majorHAnsi"/>
          <w:sz w:val="24"/>
          <w:szCs w:val="24"/>
        </w:rPr>
        <w:t xml:space="preserve"> </w:t>
      </w:r>
      <w:r w:rsidR="00EE7A8D">
        <w:rPr>
          <w:rFonts w:asciiTheme="majorHAnsi" w:hAnsiTheme="majorHAnsi" w:cstheme="majorHAnsi"/>
          <w:sz w:val="24"/>
          <w:szCs w:val="24"/>
        </w:rPr>
        <w:t>50</w:t>
      </w:r>
      <w:r w:rsidR="008B0833">
        <w:rPr>
          <w:rFonts w:asciiTheme="majorHAnsi" w:hAnsiTheme="majorHAnsi" w:cstheme="majorHAnsi"/>
          <w:sz w:val="24"/>
          <w:szCs w:val="24"/>
        </w:rPr>
        <w:t xml:space="preserve"> %</w:t>
      </w:r>
    </w:p>
    <w:p w14:paraId="726A9605" w14:textId="7B35513C" w:rsidR="008413B2" w:rsidRDefault="008413B2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E028FF5" w14:textId="53597CF3" w:rsidR="00F4029F" w:rsidRDefault="00F4029F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B1B530A" w14:textId="77777777" w:rsidR="00F4029F" w:rsidRDefault="00F4029F" w:rsidP="008B0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115159D" w14:textId="30AD8B95" w:rsidR="00890840" w:rsidRDefault="00BC405A" w:rsidP="00E87674">
      <w:pPr>
        <w:pStyle w:val="Overskrift2"/>
      </w:pPr>
      <w:bookmarkStart w:id="4" w:name="_Toc127880368"/>
      <w:r>
        <w:t>Mannagongd í samband</w:t>
      </w:r>
      <w:r w:rsidR="00CB4CB0">
        <w:t>i</w:t>
      </w:r>
      <w:r>
        <w:t xml:space="preserve"> við meting av tilboðum</w:t>
      </w:r>
      <w:bookmarkEnd w:id="4"/>
    </w:p>
    <w:p w14:paraId="26D20367" w14:textId="61D95A09" w:rsidR="00BC405A" w:rsidRDefault="00BC405A" w:rsidP="00BC405A"/>
    <w:p w14:paraId="6A600061" w14:textId="058527A1" w:rsidR="00BC405A" w:rsidRDefault="00BC405A" w:rsidP="00E06C21">
      <w:pPr>
        <w:pStyle w:val="Listeafsnit"/>
        <w:numPr>
          <w:ilvl w:val="0"/>
          <w:numId w:val="33"/>
        </w:numPr>
        <w:ind w:hanging="37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Karakterstigi</w:t>
      </w:r>
    </w:p>
    <w:p w14:paraId="604DECE8" w14:textId="5E63B924" w:rsidR="00BC405A" w:rsidRDefault="00BC405A" w:rsidP="00BC405A">
      <w:pPr>
        <w:rPr>
          <w:rFonts w:asciiTheme="majorHAnsi" w:hAnsiTheme="majorHAnsi" w:cstheme="majorHAnsi"/>
          <w:sz w:val="24"/>
          <w:szCs w:val="24"/>
        </w:rPr>
      </w:pPr>
    </w:p>
    <w:p w14:paraId="32C28633" w14:textId="5255B551" w:rsidR="00BC405A" w:rsidRDefault="00BC405A" w:rsidP="00BC405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Innkomin tilboð fáa karakter eftir </w:t>
      </w:r>
      <w:r w:rsidR="00CB4CB0">
        <w:rPr>
          <w:rFonts w:asciiTheme="majorHAnsi" w:hAnsiTheme="majorHAnsi" w:cstheme="majorHAnsi"/>
          <w:sz w:val="24"/>
          <w:szCs w:val="24"/>
        </w:rPr>
        <w:t>niðanfyristandandi</w:t>
      </w:r>
      <w:r>
        <w:rPr>
          <w:rFonts w:asciiTheme="majorHAnsi" w:hAnsiTheme="majorHAnsi" w:cstheme="majorHAnsi"/>
          <w:sz w:val="24"/>
          <w:szCs w:val="24"/>
        </w:rPr>
        <w:t xml:space="preserve"> stiga:</w:t>
      </w:r>
    </w:p>
    <w:p w14:paraId="490F5357" w14:textId="6BFD0FB0" w:rsidR="00BC405A" w:rsidRDefault="00BC405A" w:rsidP="00BC405A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418"/>
      </w:tblGrid>
      <w:tr w:rsidR="00BC405A" w:rsidRPr="00404B02" w14:paraId="330D6EBD" w14:textId="77777777" w:rsidTr="00867D1A">
        <w:tc>
          <w:tcPr>
            <w:tcW w:w="1302" w:type="dxa"/>
            <w:shd w:val="clear" w:color="auto" w:fill="auto"/>
          </w:tcPr>
          <w:p w14:paraId="1D454E01" w14:textId="77777777" w:rsidR="00BC405A" w:rsidRPr="001A4BEF" w:rsidRDefault="00BC405A" w:rsidP="00867D1A">
            <w:pPr>
              <w:pStyle w:val="Brdtekst"/>
              <w:spacing w:line="360" w:lineRule="auto"/>
              <w:rPr>
                <w:rFonts w:cs="Calibri"/>
                <w:b/>
                <w:szCs w:val="24"/>
                <w:lang w:val="fo-FO" w:eastAsia="da-DK"/>
              </w:rPr>
            </w:pPr>
            <w:r w:rsidRPr="001A4BEF">
              <w:rPr>
                <w:rFonts w:cs="Calibri"/>
                <w:b/>
                <w:szCs w:val="24"/>
                <w:lang w:val="fo-FO" w:eastAsia="da-DK"/>
              </w:rPr>
              <w:t>Karakterur</w:t>
            </w:r>
          </w:p>
        </w:tc>
        <w:tc>
          <w:tcPr>
            <w:tcW w:w="7418" w:type="dxa"/>
            <w:shd w:val="clear" w:color="auto" w:fill="auto"/>
          </w:tcPr>
          <w:p w14:paraId="06CE4A84" w14:textId="77777777" w:rsidR="00BC405A" w:rsidRPr="001A4BEF" w:rsidRDefault="00BC405A" w:rsidP="00867D1A">
            <w:pPr>
              <w:pStyle w:val="Brdtekst"/>
              <w:spacing w:line="360" w:lineRule="auto"/>
              <w:rPr>
                <w:rFonts w:cs="Calibri"/>
                <w:b/>
                <w:szCs w:val="24"/>
                <w:lang w:val="fo-FO"/>
              </w:rPr>
            </w:pPr>
            <w:r w:rsidRPr="001A4BEF">
              <w:rPr>
                <w:rFonts w:cs="Calibri"/>
                <w:b/>
                <w:szCs w:val="24"/>
                <w:lang w:val="fo-FO"/>
              </w:rPr>
              <w:t>Týdningur</w:t>
            </w:r>
          </w:p>
        </w:tc>
      </w:tr>
      <w:tr w:rsidR="00BC405A" w:rsidRPr="00DA79B1" w14:paraId="5EB72DBD" w14:textId="77777777" w:rsidTr="00867D1A">
        <w:tc>
          <w:tcPr>
            <w:tcW w:w="1302" w:type="dxa"/>
          </w:tcPr>
          <w:p w14:paraId="255E18C3" w14:textId="6DEDE4B4" w:rsidR="00BC405A" w:rsidRPr="001A4BEF" w:rsidRDefault="00BC405A" w:rsidP="00867D1A">
            <w:pPr>
              <w:pStyle w:val="Brdtekst"/>
              <w:spacing w:line="360" w:lineRule="auto"/>
              <w:jc w:val="center"/>
              <w:rPr>
                <w:rFonts w:cs="Calibri"/>
                <w:szCs w:val="24"/>
                <w:lang w:val="fo-FO"/>
              </w:rPr>
            </w:pPr>
            <w:r>
              <w:rPr>
                <w:rFonts w:cs="Calibri"/>
                <w:szCs w:val="24"/>
                <w:lang w:val="fo-FO"/>
              </w:rPr>
              <w:br/>
            </w:r>
            <w:r w:rsidR="00585B20">
              <w:rPr>
                <w:rFonts w:cs="Calibri"/>
                <w:szCs w:val="24"/>
                <w:lang w:val="fo-FO"/>
              </w:rPr>
              <w:t>5</w:t>
            </w:r>
          </w:p>
        </w:tc>
        <w:tc>
          <w:tcPr>
            <w:tcW w:w="7418" w:type="dxa"/>
          </w:tcPr>
          <w:p w14:paraId="25E8AAFC" w14:textId="77777777" w:rsidR="00BC405A" w:rsidRPr="001A4BEF" w:rsidRDefault="00BC405A" w:rsidP="00867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BEF">
              <w:rPr>
                <w:rFonts w:ascii="Calibri" w:hAnsi="Calibri" w:cs="Calibri"/>
                <w:b/>
                <w:bCs/>
                <w:sz w:val="24"/>
                <w:szCs w:val="24"/>
              </w:rPr>
              <w:t>Avbera gott</w:t>
            </w:r>
          </w:p>
          <w:p w14:paraId="69F45D96" w14:textId="77777777" w:rsidR="00BC405A" w:rsidRPr="001A4BEF" w:rsidRDefault="00BC405A" w:rsidP="00867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A4BEF">
              <w:rPr>
                <w:rFonts w:ascii="Calibri" w:hAnsi="Calibri" w:cs="Calibri"/>
                <w:sz w:val="24"/>
                <w:szCs w:val="24"/>
              </w:rPr>
              <w:t xml:space="preserve">Verður givið tilboðum við eginleikum ella góðsku, sum betra um loysnina, ella á annan hátt hava við sær sera stóra virðisøking / sera góður prísur. </w:t>
            </w:r>
          </w:p>
        </w:tc>
      </w:tr>
      <w:tr w:rsidR="00BC405A" w:rsidRPr="00DA79B1" w14:paraId="1958B1E8" w14:textId="77777777" w:rsidTr="00867D1A">
        <w:tc>
          <w:tcPr>
            <w:tcW w:w="1302" w:type="dxa"/>
          </w:tcPr>
          <w:p w14:paraId="34629B3B" w14:textId="18198F65" w:rsidR="00BC405A" w:rsidRPr="001A4BEF" w:rsidRDefault="00BC405A" w:rsidP="00867D1A">
            <w:pPr>
              <w:pStyle w:val="Brdtekst"/>
              <w:spacing w:line="360" w:lineRule="auto"/>
              <w:jc w:val="center"/>
              <w:rPr>
                <w:rFonts w:cs="Calibri"/>
                <w:szCs w:val="24"/>
                <w:lang w:val="fo-FO"/>
              </w:rPr>
            </w:pPr>
            <w:r>
              <w:rPr>
                <w:rFonts w:cs="Calibri"/>
                <w:szCs w:val="24"/>
                <w:lang w:val="fo-FO"/>
              </w:rPr>
              <w:br/>
            </w:r>
            <w:r w:rsidR="00585B20">
              <w:rPr>
                <w:rFonts w:cs="Calibri"/>
                <w:szCs w:val="24"/>
                <w:lang w:val="fo-FO"/>
              </w:rPr>
              <w:t>4</w:t>
            </w:r>
            <w:r w:rsidR="003A2B25">
              <w:rPr>
                <w:rFonts w:cs="Calibri"/>
                <w:szCs w:val="24"/>
                <w:lang w:val="fo-FO"/>
              </w:rPr>
              <w:t xml:space="preserve"> </w:t>
            </w:r>
          </w:p>
        </w:tc>
        <w:tc>
          <w:tcPr>
            <w:tcW w:w="7418" w:type="dxa"/>
          </w:tcPr>
          <w:p w14:paraId="45E9EBAB" w14:textId="77777777" w:rsidR="00BC405A" w:rsidRPr="001A4BEF" w:rsidRDefault="00BC405A" w:rsidP="00867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BEF">
              <w:rPr>
                <w:rFonts w:ascii="Calibri" w:hAnsi="Calibri" w:cs="Calibri"/>
                <w:b/>
                <w:bCs/>
                <w:sz w:val="24"/>
                <w:szCs w:val="24"/>
              </w:rPr>
              <w:t>Gott</w:t>
            </w:r>
          </w:p>
          <w:p w14:paraId="3A02D2AB" w14:textId="77777777" w:rsidR="00BC405A" w:rsidRPr="001A4BEF" w:rsidRDefault="00BC405A" w:rsidP="00867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A4BEF">
              <w:rPr>
                <w:rFonts w:ascii="Calibri" w:hAnsi="Calibri" w:cs="Calibri"/>
                <w:sz w:val="24"/>
                <w:szCs w:val="24"/>
              </w:rPr>
              <w:t>Verður givið tilboðum við eginleikum ella góðsku, sum betra um loysnina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1A4BEF">
              <w:rPr>
                <w:rFonts w:ascii="Calibri" w:hAnsi="Calibri" w:cs="Calibri"/>
                <w:sz w:val="24"/>
                <w:szCs w:val="24"/>
              </w:rPr>
              <w:t xml:space="preserve"> ella á annan hátt hava við sær góða virðisøking / góður prísur. </w:t>
            </w:r>
          </w:p>
        </w:tc>
      </w:tr>
      <w:tr w:rsidR="00BC405A" w:rsidRPr="00DA79B1" w14:paraId="54F984AE" w14:textId="77777777" w:rsidTr="00867D1A">
        <w:tc>
          <w:tcPr>
            <w:tcW w:w="1302" w:type="dxa"/>
          </w:tcPr>
          <w:p w14:paraId="7AADC534" w14:textId="6CD02B5C" w:rsidR="00BC405A" w:rsidRPr="001A4BEF" w:rsidRDefault="00BC405A" w:rsidP="00867D1A">
            <w:pPr>
              <w:pStyle w:val="Brdtekst"/>
              <w:spacing w:line="360" w:lineRule="auto"/>
              <w:jc w:val="center"/>
              <w:rPr>
                <w:rFonts w:cs="Calibri"/>
                <w:szCs w:val="24"/>
                <w:lang w:val="fo-FO"/>
              </w:rPr>
            </w:pPr>
            <w:r>
              <w:rPr>
                <w:rFonts w:cs="Calibri"/>
                <w:szCs w:val="24"/>
                <w:lang w:val="fo-FO"/>
              </w:rPr>
              <w:br/>
            </w:r>
            <w:r w:rsidR="00585B20">
              <w:rPr>
                <w:rFonts w:cs="Calibri"/>
                <w:szCs w:val="24"/>
                <w:lang w:val="fo-FO"/>
              </w:rPr>
              <w:t>3</w:t>
            </w:r>
          </w:p>
        </w:tc>
        <w:tc>
          <w:tcPr>
            <w:tcW w:w="7418" w:type="dxa"/>
          </w:tcPr>
          <w:p w14:paraId="7773575F" w14:textId="77777777" w:rsidR="00BC405A" w:rsidRPr="001A4BEF" w:rsidRDefault="00BC405A" w:rsidP="00867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BE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Rímiligt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Pr="001A4BE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sum væntað</w:t>
            </w:r>
          </w:p>
          <w:p w14:paraId="1EEBBE8A" w14:textId="77777777" w:rsidR="00BC405A" w:rsidRPr="001A4BEF" w:rsidRDefault="00BC405A" w:rsidP="00867D1A">
            <w:pPr>
              <w:pStyle w:val="Tabel"/>
              <w:spacing w:line="360" w:lineRule="auto"/>
              <w:rPr>
                <w:rFonts w:cs="Calibri"/>
                <w:szCs w:val="24"/>
                <w:lang w:val="fo-FO"/>
              </w:rPr>
            </w:pPr>
            <w:r w:rsidRPr="001A4BEF">
              <w:rPr>
                <w:rFonts w:cs="Calibri"/>
                <w:szCs w:val="24"/>
                <w:lang w:val="fo-FO"/>
              </w:rPr>
              <w:t xml:space="preserve">Verður givið tilboðum, sum lúka tørvin ella eru við til at loysa uppgávuna / </w:t>
            </w:r>
            <w:r>
              <w:rPr>
                <w:rFonts w:cs="Calibri"/>
                <w:szCs w:val="24"/>
                <w:lang w:val="fo-FO"/>
              </w:rPr>
              <w:t>p</w:t>
            </w:r>
            <w:r w:rsidRPr="001A4BEF">
              <w:rPr>
                <w:rFonts w:cs="Calibri"/>
                <w:szCs w:val="24"/>
                <w:lang w:val="fo-FO"/>
              </w:rPr>
              <w:t xml:space="preserve">rísurin er hvørki góður ella ivingarsamur. </w:t>
            </w:r>
          </w:p>
        </w:tc>
      </w:tr>
      <w:tr w:rsidR="00BC405A" w:rsidRPr="00404B02" w14:paraId="45E8143A" w14:textId="77777777" w:rsidTr="00867D1A">
        <w:trPr>
          <w:cantSplit/>
        </w:trPr>
        <w:tc>
          <w:tcPr>
            <w:tcW w:w="1302" w:type="dxa"/>
          </w:tcPr>
          <w:p w14:paraId="0363EB2B" w14:textId="3A1FD3E1" w:rsidR="00BC405A" w:rsidRPr="001A4BEF" w:rsidRDefault="00BC405A" w:rsidP="00867D1A">
            <w:pPr>
              <w:pStyle w:val="Brdtekst"/>
              <w:spacing w:line="360" w:lineRule="auto"/>
              <w:jc w:val="center"/>
              <w:rPr>
                <w:rFonts w:cs="Calibri"/>
                <w:szCs w:val="24"/>
                <w:lang w:val="fo-FO"/>
              </w:rPr>
            </w:pPr>
            <w:r>
              <w:rPr>
                <w:rFonts w:cs="Calibri"/>
                <w:szCs w:val="24"/>
                <w:lang w:val="fo-FO"/>
              </w:rPr>
              <w:lastRenderedPageBreak/>
              <w:br/>
            </w:r>
            <w:r w:rsidR="00585B20">
              <w:rPr>
                <w:rFonts w:cs="Calibri"/>
                <w:szCs w:val="24"/>
                <w:lang w:val="fo-FO"/>
              </w:rPr>
              <w:t>2</w:t>
            </w:r>
          </w:p>
        </w:tc>
        <w:tc>
          <w:tcPr>
            <w:tcW w:w="7418" w:type="dxa"/>
          </w:tcPr>
          <w:p w14:paraId="2B418FF0" w14:textId="77777777" w:rsidR="00BC405A" w:rsidRPr="001A4BEF" w:rsidRDefault="00BC405A" w:rsidP="00867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BEF">
              <w:rPr>
                <w:rFonts w:ascii="Calibri" w:hAnsi="Calibri" w:cs="Calibri"/>
                <w:b/>
                <w:bCs/>
                <w:sz w:val="24"/>
                <w:szCs w:val="24"/>
              </w:rPr>
              <w:t>Heldur ófullfíggjað</w:t>
            </w:r>
          </w:p>
          <w:p w14:paraId="0D3BB053" w14:textId="77777777" w:rsidR="00BC405A" w:rsidRPr="001A4BEF" w:rsidRDefault="00BC405A" w:rsidP="00867D1A">
            <w:pPr>
              <w:pStyle w:val="Tabel"/>
              <w:spacing w:line="360" w:lineRule="auto"/>
              <w:rPr>
                <w:rFonts w:cs="Calibri"/>
                <w:szCs w:val="24"/>
                <w:lang w:val="fo-FO"/>
              </w:rPr>
            </w:pPr>
            <w:r w:rsidRPr="001A4BEF">
              <w:rPr>
                <w:rFonts w:cs="Calibri"/>
                <w:szCs w:val="24"/>
                <w:lang w:val="fo-FO"/>
              </w:rPr>
              <w:t xml:space="preserve">Verður givið tilboðum, sum hava ávísar manglar í mun til at lúka tørvin. Uppgávan kann loysast við ávísum stríði / heldur ivingarsamur prísur. </w:t>
            </w:r>
          </w:p>
        </w:tc>
      </w:tr>
      <w:tr w:rsidR="00BC405A" w:rsidRPr="00DA79B1" w14:paraId="245BB6F7" w14:textId="77777777" w:rsidTr="00867D1A">
        <w:tc>
          <w:tcPr>
            <w:tcW w:w="1302" w:type="dxa"/>
          </w:tcPr>
          <w:p w14:paraId="735CD81F" w14:textId="390F049F" w:rsidR="00BC405A" w:rsidRPr="001A4BEF" w:rsidRDefault="00BC405A" w:rsidP="00867D1A">
            <w:pPr>
              <w:pStyle w:val="Brdtekst"/>
              <w:spacing w:line="360" w:lineRule="auto"/>
              <w:jc w:val="center"/>
              <w:rPr>
                <w:rFonts w:cs="Calibri"/>
                <w:szCs w:val="24"/>
                <w:lang w:val="fo-FO"/>
              </w:rPr>
            </w:pPr>
            <w:r>
              <w:rPr>
                <w:rFonts w:cs="Calibri"/>
                <w:szCs w:val="24"/>
                <w:lang w:val="fo-FO"/>
              </w:rPr>
              <w:br/>
            </w:r>
            <w:r w:rsidR="003A2B25">
              <w:rPr>
                <w:rFonts w:cs="Calibri"/>
                <w:szCs w:val="24"/>
                <w:lang w:val="fo-FO"/>
              </w:rPr>
              <w:t xml:space="preserve">1 </w:t>
            </w:r>
          </w:p>
        </w:tc>
        <w:tc>
          <w:tcPr>
            <w:tcW w:w="7418" w:type="dxa"/>
          </w:tcPr>
          <w:p w14:paraId="4BDC2269" w14:textId="77777777" w:rsidR="00BC405A" w:rsidRPr="001A4BEF" w:rsidRDefault="00BC405A" w:rsidP="00867D1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BEF">
              <w:rPr>
                <w:rFonts w:ascii="Calibri" w:hAnsi="Calibri" w:cs="Calibri"/>
                <w:b/>
                <w:bCs/>
                <w:sz w:val="24"/>
                <w:szCs w:val="24"/>
              </w:rPr>
              <w:t>Ófullfíggjað</w:t>
            </w:r>
          </w:p>
          <w:p w14:paraId="5720E771" w14:textId="77777777" w:rsidR="00BC405A" w:rsidRPr="001A4BEF" w:rsidRDefault="00BC405A" w:rsidP="00867D1A">
            <w:pPr>
              <w:pStyle w:val="Tabel"/>
              <w:spacing w:line="360" w:lineRule="auto"/>
              <w:rPr>
                <w:rFonts w:cs="Calibri"/>
                <w:szCs w:val="24"/>
                <w:lang w:val="fo-FO"/>
              </w:rPr>
            </w:pPr>
            <w:r w:rsidRPr="001A4BEF">
              <w:rPr>
                <w:rFonts w:cs="Calibri"/>
                <w:szCs w:val="24"/>
                <w:lang w:val="fo-FO"/>
              </w:rPr>
              <w:t xml:space="preserve">Verður givið tilboðum, sum hava manglar í mun til at lúka tørvin. Uppgávan kann loysast, men til eitt støði sum akkurát kann góðtakast / ivingarsamur prísur. </w:t>
            </w:r>
          </w:p>
        </w:tc>
      </w:tr>
      <w:tr w:rsidR="00AB44F0" w:rsidRPr="00DA79B1" w14:paraId="179652A5" w14:textId="77777777" w:rsidTr="00867D1A">
        <w:tc>
          <w:tcPr>
            <w:tcW w:w="1302" w:type="dxa"/>
          </w:tcPr>
          <w:p w14:paraId="3342F7BE" w14:textId="77777777" w:rsidR="00AB44F0" w:rsidRDefault="00AB44F0" w:rsidP="00867D1A">
            <w:pPr>
              <w:pStyle w:val="Brdtekst"/>
              <w:spacing w:line="360" w:lineRule="auto"/>
              <w:jc w:val="center"/>
              <w:rPr>
                <w:rFonts w:cs="Calibri"/>
                <w:szCs w:val="24"/>
                <w:lang w:val="fo-FO"/>
              </w:rPr>
            </w:pPr>
          </w:p>
          <w:p w14:paraId="4E796B60" w14:textId="2B2706D2" w:rsidR="00AB44F0" w:rsidRDefault="00AB44F0" w:rsidP="00867D1A">
            <w:pPr>
              <w:pStyle w:val="Brdtekst"/>
              <w:spacing w:line="360" w:lineRule="auto"/>
              <w:jc w:val="center"/>
              <w:rPr>
                <w:rFonts w:cs="Calibri"/>
                <w:szCs w:val="24"/>
                <w:lang w:val="fo-FO"/>
              </w:rPr>
            </w:pPr>
            <w:r>
              <w:rPr>
                <w:rFonts w:cs="Calibri"/>
                <w:szCs w:val="24"/>
                <w:lang w:val="fo-FO"/>
              </w:rPr>
              <w:t>0</w:t>
            </w:r>
          </w:p>
        </w:tc>
        <w:tc>
          <w:tcPr>
            <w:tcW w:w="7418" w:type="dxa"/>
          </w:tcPr>
          <w:p w14:paraId="725B8565" w14:textId="20BB7711" w:rsidR="00AB44F0" w:rsidRPr="00AB44F0" w:rsidRDefault="00AB44F0" w:rsidP="00AB44F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Ikki nøktandi</w:t>
            </w:r>
          </w:p>
          <w:p w14:paraId="23192B14" w14:textId="40485AD1" w:rsidR="00AB44F0" w:rsidRPr="001A4BEF" w:rsidRDefault="00AB44F0" w:rsidP="00AB44F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44F0">
              <w:rPr>
                <w:rFonts w:ascii="Calibri" w:eastAsia="Times New Roman" w:hAnsi="Calibri" w:cs="Calibri"/>
                <w:sz w:val="24"/>
                <w:szCs w:val="24"/>
              </w:rPr>
              <w:t xml:space="preserve">Verður givið tilboðum, sum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ikki </w:t>
            </w:r>
            <w:r w:rsidR="00A92858">
              <w:rPr>
                <w:rFonts w:ascii="Calibri" w:eastAsia="Times New Roman" w:hAnsi="Calibri" w:cs="Calibri"/>
                <w:sz w:val="24"/>
                <w:szCs w:val="24"/>
              </w:rPr>
              <w:t>eru nøktandi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í mun til at lúka tørvin</w:t>
            </w:r>
            <w:r w:rsidRPr="00AB44F0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Tilboðið verður ikki mett at kunna loysa uppgávuna</w:t>
            </w:r>
            <w:r w:rsidRPr="00AB44F0">
              <w:rPr>
                <w:rFonts w:ascii="Calibri" w:eastAsia="Times New Roman" w:hAnsi="Calibri" w:cs="Calibri"/>
                <w:sz w:val="24"/>
                <w:szCs w:val="24"/>
              </w:rPr>
              <w:t xml:space="preserve"> /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ikki nøktandi</w:t>
            </w:r>
            <w:r w:rsidRPr="00AB44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ella ivingarsamur </w:t>
            </w:r>
            <w:r w:rsidRPr="00AB44F0">
              <w:rPr>
                <w:rFonts w:ascii="Calibri" w:eastAsia="Times New Roman" w:hAnsi="Calibri" w:cs="Calibri"/>
                <w:sz w:val="24"/>
                <w:szCs w:val="24"/>
              </w:rPr>
              <w:t>prísur.</w:t>
            </w:r>
          </w:p>
        </w:tc>
      </w:tr>
    </w:tbl>
    <w:p w14:paraId="664FC008" w14:textId="4942E728" w:rsidR="00BC405A" w:rsidRDefault="00BC405A" w:rsidP="00BC405A">
      <w:pPr>
        <w:rPr>
          <w:rFonts w:asciiTheme="majorHAnsi" w:hAnsiTheme="majorHAnsi" w:cstheme="majorHAnsi"/>
          <w:sz w:val="24"/>
          <w:szCs w:val="24"/>
        </w:rPr>
      </w:pPr>
    </w:p>
    <w:p w14:paraId="26AAD6C7" w14:textId="02FE63B1" w:rsidR="00BC405A" w:rsidRDefault="00BC405A" w:rsidP="00BC405A">
      <w:pPr>
        <w:rPr>
          <w:rFonts w:asciiTheme="majorHAnsi" w:hAnsiTheme="majorHAnsi" w:cstheme="majorHAnsi"/>
          <w:sz w:val="24"/>
          <w:szCs w:val="24"/>
        </w:rPr>
      </w:pPr>
    </w:p>
    <w:p w14:paraId="74433724" w14:textId="76BC0FD2" w:rsidR="00BC405A" w:rsidRDefault="00BC405A" w:rsidP="00E06C21">
      <w:pPr>
        <w:pStyle w:val="Listeafsnit"/>
        <w:numPr>
          <w:ilvl w:val="0"/>
          <w:numId w:val="33"/>
        </w:numPr>
        <w:ind w:hanging="37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Prísur, hvussu verður prísur útroknaður</w:t>
      </w:r>
    </w:p>
    <w:p w14:paraId="27B7D1CC" w14:textId="6ED071C1" w:rsidR="00BC405A" w:rsidRDefault="00BC405A" w:rsidP="00BC405A">
      <w:pPr>
        <w:rPr>
          <w:rFonts w:asciiTheme="majorHAnsi" w:hAnsiTheme="majorHAnsi" w:cstheme="majorHAnsi"/>
          <w:sz w:val="24"/>
          <w:szCs w:val="24"/>
        </w:rPr>
      </w:pPr>
    </w:p>
    <w:p w14:paraId="707DAC75" w14:textId="458CE51F" w:rsidR="005F3DDF" w:rsidRDefault="00BC405A" w:rsidP="00462F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Útbjóðari roknar út eina kostnaðarmeting fyri hvørt tilboð. </w:t>
      </w:r>
      <w:r w:rsidR="007C40A4">
        <w:rPr>
          <w:rFonts w:asciiTheme="majorHAnsi" w:hAnsiTheme="majorHAnsi" w:cstheme="majorHAnsi"/>
          <w:sz w:val="24"/>
          <w:szCs w:val="24"/>
        </w:rPr>
        <w:t xml:space="preserve">Tilboðsgevari skal upplýsa </w:t>
      </w:r>
      <w:r w:rsidR="00CA1C88">
        <w:rPr>
          <w:rFonts w:asciiTheme="majorHAnsi" w:hAnsiTheme="majorHAnsi" w:cstheme="majorHAnsi"/>
          <w:sz w:val="24"/>
          <w:szCs w:val="24"/>
        </w:rPr>
        <w:t xml:space="preserve">fastan tímaprís. Útbjóðari faldar væntaða tímatalið </w:t>
      </w:r>
      <w:r w:rsidR="007E2A2A">
        <w:rPr>
          <w:rFonts w:asciiTheme="majorHAnsi" w:hAnsiTheme="majorHAnsi" w:cstheme="majorHAnsi"/>
          <w:sz w:val="24"/>
          <w:szCs w:val="24"/>
        </w:rPr>
        <w:t xml:space="preserve">(250 tímar) </w:t>
      </w:r>
      <w:r w:rsidR="00CA1C88">
        <w:rPr>
          <w:rFonts w:asciiTheme="majorHAnsi" w:hAnsiTheme="majorHAnsi" w:cstheme="majorHAnsi"/>
          <w:sz w:val="24"/>
          <w:szCs w:val="24"/>
        </w:rPr>
        <w:t>við fasta prísinum pr. tíma</w:t>
      </w:r>
      <w:r w:rsidR="007E2A2A">
        <w:rPr>
          <w:rFonts w:asciiTheme="majorHAnsi" w:hAnsiTheme="majorHAnsi" w:cstheme="majorHAnsi"/>
          <w:sz w:val="24"/>
          <w:szCs w:val="24"/>
        </w:rPr>
        <w:t xml:space="preserve"> íroknað MVG</w:t>
      </w:r>
      <w:r w:rsidR="00CA1C88">
        <w:rPr>
          <w:rFonts w:asciiTheme="majorHAnsi" w:hAnsiTheme="majorHAnsi" w:cstheme="majorHAnsi"/>
          <w:sz w:val="24"/>
          <w:szCs w:val="24"/>
        </w:rPr>
        <w:t>, sum tilboðsgevarar hava upplýst í samband</w:t>
      </w:r>
      <w:r w:rsidR="00CB4CB0">
        <w:rPr>
          <w:rFonts w:asciiTheme="majorHAnsi" w:hAnsiTheme="majorHAnsi" w:cstheme="majorHAnsi"/>
          <w:sz w:val="24"/>
          <w:szCs w:val="24"/>
        </w:rPr>
        <w:t>i</w:t>
      </w:r>
      <w:r w:rsidR="00CA1C88">
        <w:rPr>
          <w:rFonts w:asciiTheme="majorHAnsi" w:hAnsiTheme="majorHAnsi" w:cstheme="majorHAnsi"/>
          <w:sz w:val="24"/>
          <w:szCs w:val="24"/>
        </w:rPr>
        <w:t xml:space="preserve"> við avhendan av tilboðnum. </w:t>
      </w:r>
    </w:p>
    <w:p w14:paraId="45D22DEB" w14:textId="2B386A70" w:rsidR="00D422AC" w:rsidRDefault="00D422AC" w:rsidP="00462F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E580AE7" w14:textId="49834740" w:rsidR="00D422AC" w:rsidRDefault="00D422AC" w:rsidP="00E06C21">
      <w:pPr>
        <w:pStyle w:val="Listeafsnit"/>
        <w:numPr>
          <w:ilvl w:val="0"/>
          <w:numId w:val="33"/>
        </w:numPr>
        <w:spacing w:line="360" w:lineRule="auto"/>
        <w:ind w:hanging="37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Karakterur fyri tilboðsprísin</w:t>
      </w:r>
    </w:p>
    <w:p w14:paraId="4C51496D" w14:textId="40F531FC" w:rsidR="00D422AC" w:rsidRDefault="00D422AC" w:rsidP="00D422A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98B709C" w14:textId="6346F55F" w:rsidR="00D422AC" w:rsidRDefault="00D422AC" w:rsidP="00D422A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Øll tilboð, sum lúka form- og minstukrøv, fáa ein karakter fyri prísin frá </w:t>
      </w:r>
      <w:r w:rsidR="00F91F37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7D06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5. </w:t>
      </w:r>
    </w:p>
    <w:p w14:paraId="4CA819A8" w14:textId="67ED0F48" w:rsidR="00D422AC" w:rsidRDefault="00D422AC" w:rsidP="00D422A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42A8555" w14:textId="32D0D79F" w:rsidR="00FF088D" w:rsidRDefault="00D422AC" w:rsidP="00D422A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Tilboðið við lægstu kostnaðarmeting fær karakterin 5. </w:t>
      </w:r>
      <w:r w:rsidR="00FF088D">
        <w:rPr>
          <w:rFonts w:asciiTheme="majorHAnsi" w:hAnsiTheme="majorHAnsi" w:cstheme="majorHAnsi"/>
          <w:sz w:val="24"/>
          <w:szCs w:val="24"/>
        </w:rPr>
        <w:t>Restin av tilboðunum fáa karakter eftir frymlinum:</w:t>
      </w:r>
    </w:p>
    <w:p w14:paraId="10ECC47C" w14:textId="663A74BA" w:rsidR="00A92858" w:rsidRDefault="00A92858" w:rsidP="00D422A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6BAB0AF" w14:textId="4F7CA979" w:rsidR="00D422AC" w:rsidRPr="001D3F65" w:rsidRDefault="001D3F65" w:rsidP="001D3F65">
      <w:pPr>
        <w:spacing w:line="36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w:lastRenderedPageBreak/>
            <m:t xml:space="preserve">5 x </m:t>
          </m:r>
          <m:f>
            <m:fPr>
              <m:ctrlPr>
                <w:rPr>
                  <w:rFonts w:ascii="Cambria Math" w:hAnsi="Cambria Math" w:cstheme="majorHAnsi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Cambria Math"/>
                  <w:sz w:val="24"/>
                  <w:szCs w:val="24"/>
                </w:rPr>
                <m:t>Lægsti prísur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Tilboðsprísur</m:t>
              </m:r>
            </m:den>
          </m:f>
        </m:oMath>
      </m:oMathPara>
    </w:p>
    <w:p w14:paraId="68461178" w14:textId="77777777" w:rsidR="005F3DDF" w:rsidRDefault="005F3DDF" w:rsidP="00462F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A4A8509" w14:textId="72610E2E" w:rsidR="00ED0F51" w:rsidRPr="00A606E5" w:rsidRDefault="00D422AC" w:rsidP="00E06C21">
      <w:pPr>
        <w:pStyle w:val="Listeafsnit"/>
        <w:numPr>
          <w:ilvl w:val="0"/>
          <w:numId w:val="33"/>
        </w:numPr>
        <w:spacing w:line="360" w:lineRule="auto"/>
        <w:ind w:hanging="371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>Karakterur fyri</w:t>
      </w:r>
      <w:r w:rsidR="0011761B">
        <w:rPr>
          <w:rFonts w:asciiTheme="majorHAnsi" w:hAnsiTheme="majorHAnsi" w:cstheme="majorHAnsi"/>
          <w:sz w:val="24"/>
          <w:szCs w:val="24"/>
        </w:rPr>
        <w:t xml:space="preserve"> </w:t>
      </w:r>
      <w:r w:rsidR="001D3F65">
        <w:rPr>
          <w:rFonts w:asciiTheme="majorHAnsi" w:hAnsiTheme="majorHAnsi" w:cstheme="majorHAnsi"/>
          <w:sz w:val="24"/>
          <w:szCs w:val="24"/>
        </w:rPr>
        <w:t>góðsku</w:t>
      </w:r>
    </w:p>
    <w:p w14:paraId="5DEFE455" w14:textId="798132F5" w:rsidR="00A10E40" w:rsidRDefault="00A10E40" w:rsidP="00A10E4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4BF42F" w14:textId="3D19C037" w:rsidR="00855EDD" w:rsidRPr="00F70839" w:rsidRDefault="00A10E40" w:rsidP="00A10E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 xml:space="preserve">Tilvísingar </w:t>
      </w:r>
      <w:r w:rsidR="00707048">
        <w:rPr>
          <w:rFonts w:asciiTheme="majorHAnsi" w:hAnsiTheme="majorHAnsi" w:cstheme="majorHAnsi"/>
          <w:sz w:val="24"/>
          <w:szCs w:val="24"/>
        </w:rPr>
        <w:t>eru góðsku parametur og verða mettar</w:t>
      </w:r>
      <w:r w:rsidRPr="00A606E5">
        <w:rPr>
          <w:rFonts w:asciiTheme="majorHAnsi" w:hAnsiTheme="majorHAnsi" w:cstheme="majorHAnsi"/>
          <w:sz w:val="24"/>
          <w:szCs w:val="24"/>
        </w:rPr>
        <w:t xml:space="preserve"> </w:t>
      </w:r>
      <w:r w:rsidR="00FF3654" w:rsidRPr="00A606E5">
        <w:rPr>
          <w:rFonts w:asciiTheme="majorHAnsi" w:hAnsiTheme="majorHAnsi" w:cstheme="majorHAnsi"/>
          <w:sz w:val="24"/>
          <w:szCs w:val="24"/>
        </w:rPr>
        <w:t xml:space="preserve">ein og ein og fáa ein </w:t>
      </w:r>
      <w:r w:rsidR="00E31A04">
        <w:rPr>
          <w:rFonts w:asciiTheme="majorHAnsi" w:hAnsiTheme="majorHAnsi" w:cstheme="majorHAnsi"/>
          <w:sz w:val="24"/>
          <w:szCs w:val="24"/>
        </w:rPr>
        <w:t xml:space="preserve">samlaðan </w:t>
      </w:r>
      <w:r w:rsidR="00FF3654" w:rsidRPr="00A606E5">
        <w:rPr>
          <w:rFonts w:asciiTheme="majorHAnsi" w:hAnsiTheme="majorHAnsi" w:cstheme="majorHAnsi"/>
          <w:sz w:val="24"/>
          <w:szCs w:val="24"/>
        </w:rPr>
        <w:t xml:space="preserve">karakter frá </w:t>
      </w:r>
      <w:r w:rsidR="001D3F65">
        <w:rPr>
          <w:rFonts w:asciiTheme="majorHAnsi" w:hAnsiTheme="majorHAnsi" w:cstheme="majorHAnsi"/>
          <w:sz w:val="24"/>
          <w:szCs w:val="24"/>
        </w:rPr>
        <w:t>0</w:t>
      </w:r>
      <w:r w:rsidR="00FF3654" w:rsidRPr="00A606E5">
        <w:rPr>
          <w:rFonts w:asciiTheme="majorHAnsi" w:hAnsiTheme="majorHAnsi" w:cstheme="majorHAnsi"/>
          <w:sz w:val="24"/>
          <w:szCs w:val="24"/>
        </w:rPr>
        <w:t xml:space="preserve"> </w:t>
      </w:r>
      <w:r w:rsidR="004B3046">
        <w:rPr>
          <w:rFonts w:asciiTheme="majorHAnsi" w:hAnsiTheme="majorHAnsi" w:cstheme="majorHAnsi"/>
          <w:sz w:val="24"/>
          <w:szCs w:val="24"/>
        </w:rPr>
        <w:t>-</w:t>
      </w:r>
      <w:r w:rsidR="00FF3654" w:rsidRPr="00A606E5">
        <w:rPr>
          <w:rFonts w:asciiTheme="majorHAnsi" w:hAnsiTheme="majorHAnsi" w:cstheme="majorHAnsi"/>
          <w:sz w:val="24"/>
          <w:szCs w:val="24"/>
        </w:rPr>
        <w:t xml:space="preserve"> 5. Karakterurin 5 verður givin fyri avbera góðar tilvísingar</w:t>
      </w:r>
      <w:r w:rsidR="00D502E0">
        <w:rPr>
          <w:rFonts w:asciiTheme="majorHAnsi" w:hAnsiTheme="majorHAnsi" w:cstheme="majorHAnsi"/>
          <w:sz w:val="24"/>
          <w:szCs w:val="24"/>
        </w:rPr>
        <w:t>,</w:t>
      </w:r>
      <w:r w:rsidR="00FF3654" w:rsidRPr="00A606E5">
        <w:rPr>
          <w:rFonts w:asciiTheme="majorHAnsi" w:hAnsiTheme="majorHAnsi" w:cstheme="majorHAnsi"/>
          <w:sz w:val="24"/>
          <w:szCs w:val="24"/>
        </w:rPr>
        <w:t xml:space="preserve"> og karakterurin</w:t>
      </w:r>
      <w:r w:rsidR="001D3F65">
        <w:rPr>
          <w:rFonts w:asciiTheme="majorHAnsi" w:hAnsiTheme="majorHAnsi" w:cstheme="majorHAnsi"/>
          <w:sz w:val="24"/>
          <w:szCs w:val="24"/>
        </w:rPr>
        <w:t xml:space="preserve"> 0</w:t>
      </w:r>
      <w:r w:rsidR="00FF3654" w:rsidRPr="00A606E5">
        <w:rPr>
          <w:rFonts w:asciiTheme="majorHAnsi" w:hAnsiTheme="majorHAnsi" w:cstheme="majorHAnsi"/>
          <w:sz w:val="24"/>
          <w:szCs w:val="24"/>
        </w:rPr>
        <w:t xml:space="preserve"> verður givin fyri </w:t>
      </w:r>
      <w:r w:rsidR="001D3F65">
        <w:rPr>
          <w:rFonts w:asciiTheme="majorHAnsi" w:hAnsiTheme="majorHAnsi" w:cstheme="majorHAnsi"/>
          <w:sz w:val="24"/>
          <w:szCs w:val="24"/>
        </w:rPr>
        <w:t xml:space="preserve">ikki nøktandi </w:t>
      </w:r>
      <w:r w:rsidR="00FF3654" w:rsidRPr="00A606E5">
        <w:rPr>
          <w:rFonts w:asciiTheme="majorHAnsi" w:hAnsiTheme="majorHAnsi" w:cstheme="majorHAnsi"/>
          <w:sz w:val="24"/>
          <w:szCs w:val="24"/>
        </w:rPr>
        <w:t>tilvísingar. Tað verður mett positivt</w:t>
      </w:r>
      <w:r w:rsidR="00D502E0">
        <w:rPr>
          <w:rFonts w:asciiTheme="majorHAnsi" w:hAnsiTheme="majorHAnsi" w:cstheme="majorHAnsi"/>
          <w:sz w:val="24"/>
          <w:szCs w:val="24"/>
        </w:rPr>
        <w:t>,</w:t>
      </w:r>
      <w:r w:rsidR="00BA0A7C" w:rsidRPr="00A606E5">
        <w:rPr>
          <w:rFonts w:asciiTheme="majorHAnsi" w:hAnsiTheme="majorHAnsi" w:cstheme="majorHAnsi"/>
          <w:sz w:val="24"/>
          <w:szCs w:val="24"/>
        </w:rPr>
        <w:t xml:space="preserve"> meira viðkomandi tilvísingarnar eru</w:t>
      </w:r>
      <w:r w:rsidR="00D50CDA" w:rsidRPr="00A606E5">
        <w:rPr>
          <w:rFonts w:asciiTheme="majorHAnsi" w:hAnsiTheme="majorHAnsi" w:cstheme="majorHAnsi"/>
          <w:sz w:val="24"/>
          <w:szCs w:val="24"/>
        </w:rPr>
        <w:t>. Fyri at meta um hetta, er neyðugt við lýsing</w:t>
      </w:r>
      <w:r w:rsidR="005E1661" w:rsidRPr="00A606E5">
        <w:rPr>
          <w:rFonts w:asciiTheme="majorHAnsi" w:hAnsiTheme="majorHAnsi" w:cstheme="majorHAnsi"/>
          <w:sz w:val="24"/>
          <w:szCs w:val="24"/>
        </w:rPr>
        <w:t>um</w:t>
      </w:r>
      <w:r w:rsidR="00D50CDA" w:rsidRPr="00A606E5">
        <w:rPr>
          <w:rFonts w:asciiTheme="majorHAnsi" w:hAnsiTheme="majorHAnsi" w:cstheme="majorHAnsi"/>
          <w:sz w:val="24"/>
          <w:szCs w:val="24"/>
        </w:rPr>
        <w:t xml:space="preserve"> </w:t>
      </w:r>
      <w:r w:rsidR="005E1661" w:rsidRPr="00A606E5">
        <w:rPr>
          <w:rFonts w:asciiTheme="majorHAnsi" w:hAnsiTheme="majorHAnsi" w:cstheme="majorHAnsi"/>
          <w:sz w:val="24"/>
          <w:szCs w:val="24"/>
        </w:rPr>
        <w:t xml:space="preserve">og myndum </w:t>
      </w:r>
      <w:r w:rsidR="00D50CDA" w:rsidRPr="00A606E5">
        <w:rPr>
          <w:rFonts w:asciiTheme="majorHAnsi" w:hAnsiTheme="majorHAnsi" w:cstheme="majorHAnsi"/>
          <w:sz w:val="24"/>
          <w:szCs w:val="24"/>
        </w:rPr>
        <w:t>av</w:t>
      </w:r>
      <w:r w:rsidR="00855EDD" w:rsidRPr="00A606E5">
        <w:rPr>
          <w:rFonts w:asciiTheme="majorHAnsi" w:hAnsiTheme="majorHAnsi" w:cstheme="majorHAnsi"/>
          <w:sz w:val="24"/>
          <w:szCs w:val="24"/>
        </w:rPr>
        <w:t xml:space="preserve"> hesum tilvísingum. Við viðkomandi tilvísingar verður sipað til</w:t>
      </w:r>
      <w:r w:rsidR="00D502E0">
        <w:rPr>
          <w:rFonts w:asciiTheme="majorHAnsi" w:hAnsiTheme="majorHAnsi" w:cstheme="majorHAnsi"/>
          <w:sz w:val="24"/>
          <w:szCs w:val="24"/>
        </w:rPr>
        <w:t>,</w:t>
      </w:r>
      <w:r w:rsidR="005E1661" w:rsidRPr="00A606E5">
        <w:rPr>
          <w:rFonts w:asciiTheme="majorHAnsi" w:hAnsiTheme="majorHAnsi" w:cstheme="majorHAnsi"/>
          <w:sz w:val="24"/>
          <w:szCs w:val="24"/>
        </w:rPr>
        <w:t xml:space="preserve"> í hvønn mun tilvísing</w:t>
      </w:r>
      <w:r w:rsidR="001A1C56">
        <w:rPr>
          <w:rFonts w:asciiTheme="majorHAnsi" w:hAnsiTheme="majorHAnsi" w:cstheme="majorHAnsi"/>
          <w:sz w:val="24"/>
          <w:szCs w:val="24"/>
        </w:rPr>
        <w:t>arnar</w:t>
      </w:r>
      <w:r w:rsidR="005E1661" w:rsidRPr="00A606E5">
        <w:rPr>
          <w:rFonts w:asciiTheme="majorHAnsi" w:hAnsiTheme="majorHAnsi" w:cstheme="majorHAnsi"/>
          <w:sz w:val="24"/>
          <w:szCs w:val="24"/>
        </w:rPr>
        <w:t xml:space="preserve"> prógva innlit við uppgávum innan innandura arkitektur. Tað verður mett positivt jú fleiri viðkomandi tilvísingar eru</w:t>
      </w:r>
      <w:r w:rsidR="00842103">
        <w:rPr>
          <w:rFonts w:asciiTheme="majorHAnsi" w:hAnsiTheme="majorHAnsi" w:cstheme="majorHAnsi"/>
          <w:sz w:val="24"/>
          <w:szCs w:val="24"/>
        </w:rPr>
        <w:t>. Tilboðsgevari skal tó ikki lata inn fleiri enn</w:t>
      </w:r>
      <w:r w:rsidR="00417A76">
        <w:rPr>
          <w:rFonts w:asciiTheme="majorHAnsi" w:hAnsiTheme="majorHAnsi" w:cstheme="majorHAnsi"/>
          <w:sz w:val="24"/>
          <w:szCs w:val="24"/>
        </w:rPr>
        <w:t xml:space="preserve"> tríggjar</w:t>
      </w:r>
      <w:r w:rsidR="00842103">
        <w:rPr>
          <w:rFonts w:asciiTheme="majorHAnsi" w:hAnsiTheme="majorHAnsi" w:cstheme="majorHAnsi"/>
          <w:sz w:val="24"/>
          <w:szCs w:val="24"/>
        </w:rPr>
        <w:t xml:space="preserve"> tilvísingar. </w:t>
      </w:r>
      <w:r w:rsidR="00585B20">
        <w:rPr>
          <w:rFonts w:asciiTheme="majorHAnsi" w:hAnsiTheme="majorHAnsi" w:cstheme="majorHAnsi"/>
          <w:sz w:val="24"/>
          <w:szCs w:val="24"/>
        </w:rPr>
        <w:t xml:space="preserve">Eingin tilvísing gevur karakterin 0. </w:t>
      </w:r>
      <w:r w:rsidR="00707048">
        <w:rPr>
          <w:rFonts w:asciiTheme="majorHAnsi" w:hAnsiTheme="majorHAnsi" w:cstheme="majorHAnsi"/>
          <w:sz w:val="24"/>
          <w:szCs w:val="24"/>
        </w:rPr>
        <w:t xml:space="preserve">Ein viðkomandi tilvísing </w:t>
      </w:r>
      <w:r w:rsidR="00585B20">
        <w:rPr>
          <w:rFonts w:asciiTheme="majorHAnsi" w:hAnsiTheme="majorHAnsi" w:cstheme="majorHAnsi"/>
          <w:sz w:val="24"/>
          <w:szCs w:val="24"/>
        </w:rPr>
        <w:t xml:space="preserve">gevur karakterin 1 </w:t>
      </w:r>
      <w:r w:rsidR="004B3046">
        <w:rPr>
          <w:rFonts w:asciiTheme="majorHAnsi" w:hAnsiTheme="majorHAnsi" w:cstheme="majorHAnsi"/>
          <w:sz w:val="24"/>
          <w:szCs w:val="24"/>
        </w:rPr>
        <w:t>-</w:t>
      </w:r>
      <w:r w:rsidR="00585B20">
        <w:rPr>
          <w:rFonts w:asciiTheme="majorHAnsi" w:hAnsiTheme="majorHAnsi" w:cstheme="majorHAnsi"/>
          <w:sz w:val="24"/>
          <w:szCs w:val="24"/>
        </w:rPr>
        <w:t xml:space="preserve"> 2.</w:t>
      </w:r>
      <w:r w:rsidR="00707048">
        <w:rPr>
          <w:rFonts w:asciiTheme="majorHAnsi" w:hAnsiTheme="majorHAnsi" w:cstheme="majorHAnsi"/>
          <w:sz w:val="24"/>
          <w:szCs w:val="24"/>
        </w:rPr>
        <w:t xml:space="preserve"> Tvær viðkomandi tilvísingar </w:t>
      </w:r>
      <w:r w:rsidR="00585B20">
        <w:rPr>
          <w:rFonts w:asciiTheme="majorHAnsi" w:hAnsiTheme="majorHAnsi" w:cstheme="majorHAnsi"/>
          <w:sz w:val="24"/>
          <w:szCs w:val="24"/>
        </w:rPr>
        <w:t>geva</w:t>
      </w:r>
      <w:r w:rsidR="00707048">
        <w:rPr>
          <w:rFonts w:asciiTheme="majorHAnsi" w:hAnsiTheme="majorHAnsi" w:cstheme="majorHAnsi"/>
          <w:sz w:val="24"/>
          <w:szCs w:val="24"/>
        </w:rPr>
        <w:t xml:space="preserve"> karakterin </w:t>
      </w:r>
      <w:r w:rsidR="00585B20">
        <w:rPr>
          <w:rFonts w:asciiTheme="majorHAnsi" w:hAnsiTheme="majorHAnsi" w:cstheme="majorHAnsi"/>
          <w:sz w:val="24"/>
          <w:szCs w:val="24"/>
        </w:rPr>
        <w:t>3</w:t>
      </w:r>
      <w:r w:rsidR="00707048">
        <w:rPr>
          <w:rFonts w:asciiTheme="majorHAnsi" w:hAnsiTheme="majorHAnsi" w:cstheme="majorHAnsi"/>
          <w:sz w:val="24"/>
          <w:szCs w:val="24"/>
        </w:rPr>
        <w:t xml:space="preserve"> </w:t>
      </w:r>
      <w:r w:rsidR="004B3046">
        <w:rPr>
          <w:rFonts w:asciiTheme="majorHAnsi" w:hAnsiTheme="majorHAnsi" w:cstheme="majorHAnsi"/>
          <w:sz w:val="24"/>
          <w:szCs w:val="24"/>
        </w:rPr>
        <w:t>-</w:t>
      </w:r>
      <w:r w:rsidR="00707048">
        <w:rPr>
          <w:rFonts w:asciiTheme="majorHAnsi" w:hAnsiTheme="majorHAnsi" w:cstheme="majorHAnsi"/>
          <w:sz w:val="24"/>
          <w:szCs w:val="24"/>
        </w:rPr>
        <w:t xml:space="preserve"> </w:t>
      </w:r>
      <w:r w:rsidR="00585B20">
        <w:rPr>
          <w:rFonts w:asciiTheme="majorHAnsi" w:hAnsiTheme="majorHAnsi" w:cstheme="majorHAnsi"/>
          <w:sz w:val="24"/>
          <w:szCs w:val="24"/>
        </w:rPr>
        <w:t>4</w:t>
      </w:r>
      <w:r w:rsidR="00707048">
        <w:rPr>
          <w:rFonts w:asciiTheme="majorHAnsi" w:hAnsiTheme="majorHAnsi" w:cstheme="majorHAnsi"/>
          <w:sz w:val="24"/>
          <w:szCs w:val="24"/>
        </w:rPr>
        <w:t xml:space="preserve"> og tríggjar viðkomandi tilvísingar </w:t>
      </w:r>
      <w:r w:rsidR="00585B20">
        <w:rPr>
          <w:rFonts w:asciiTheme="majorHAnsi" w:hAnsiTheme="majorHAnsi" w:cstheme="majorHAnsi"/>
          <w:sz w:val="24"/>
          <w:szCs w:val="24"/>
        </w:rPr>
        <w:t>geva</w:t>
      </w:r>
      <w:r w:rsidR="00707048">
        <w:rPr>
          <w:rFonts w:asciiTheme="majorHAnsi" w:hAnsiTheme="majorHAnsi" w:cstheme="majorHAnsi"/>
          <w:sz w:val="24"/>
          <w:szCs w:val="24"/>
        </w:rPr>
        <w:t xml:space="preserve"> karakterin 5.</w:t>
      </w:r>
      <w:r w:rsidR="00585B20">
        <w:rPr>
          <w:rFonts w:asciiTheme="majorHAnsi" w:hAnsiTheme="majorHAnsi" w:cstheme="majorHAnsi"/>
          <w:sz w:val="24"/>
          <w:szCs w:val="24"/>
        </w:rPr>
        <w:t xml:space="preserve"> </w:t>
      </w:r>
      <w:r w:rsidR="0070704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E4E8F1" w14:textId="58957A96" w:rsidR="00D422AC" w:rsidRDefault="00D422AC" w:rsidP="00D422A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FF62144" w14:textId="00670779" w:rsidR="006B6956" w:rsidRPr="00A606E5" w:rsidRDefault="006B6956" w:rsidP="006B695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B96514D" w14:textId="5DFB0015" w:rsidR="006B6956" w:rsidRPr="00A606E5" w:rsidRDefault="006B6956" w:rsidP="00E06C21">
      <w:pPr>
        <w:pStyle w:val="Listeafsnit"/>
        <w:numPr>
          <w:ilvl w:val="0"/>
          <w:numId w:val="33"/>
        </w:numPr>
        <w:spacing w:line="360" w:lineRule="auto"/>
        <w:ind w:hanging="371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>Samla</w:t>
      </w:r>
      <w:r w:rsidR="00416AB1">
        <w:rPr>
          <w:rFonts w:asciiTheme="majorHAnsi" w:hAnsiTheme="majorHAnsi" w:cstheme="majorHAnsi"/>
          <w:sz w:val="24"/>
          <w:szCs w:val="24"/>
        </w:rPr>
        <w:t>ð</w:t>
      </w:r>
      <w:r w:rsidRPr="00A606E5">
        <w:rPr>
          <w:rFonts w:asciiTheme="majorHAnsi" w:hAnsiTheme="majorHAnsi" w:cstheme="majorHAnsi"/>
          <w:sz w:val="24"/>
          <w:szCs w:val="24"/>
        </w:rPr>
        <w:t xml:space="preserve"> meting</w:t>
      </w:r>
    </w:p>
    <w:p w14:paraId="5FBEF927" w14:textId="4A4CBE20" w:rsidR="006B6956" w:rsidRPr="00A606E5" w:rsidRDefault="006B6956" w:rsidP="006B695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D26B25B" w14:textId="71DA214D" w:rsidR="00C34B4F" w:rsidRDefault="00C34B4F" w:rsidP="006B695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 xml:space="preserve">Tá ið tilboðið er mett sambært </w:t>
      </w:r>
      <w:r w:rsidR="005B3623">
        <w:rPr>
          <w:rFonts w:asciiTheme="majorHAnsi" w:hAnsiTheme="majorHAnsi" w:cstheme="majorHAnsi"/>
          <w:sz w:val="24"/>
          <w:szCs w:val="24"/>
        </w:rPr>
        <w:t>tillutan</w:t>
      </w:r>
      <w:r w:rsidRPr="00A606E5">
        <w:rPr>
          <w:rFonts w:asciiTheme="majorHAnsi" w:hAnsiTheme="majorHAnsi" w:cstheme="majorHAnsi"/>
          <w:sz w:val="24"/>
          <w:szCs w:val="24"/>
        </w:rPr>
        <w:t>artreytunum, verður ein samla</w:t>
      </w:r>
      <w:r w:rsidR="00311B4C">
        <w:rPr>
          <w:rFonts w:asciiTheme="majorHAnsi" w:hAnsiTheme="majorHAnsi" w:cstheme="majorHAnsi"/>
          <w:sz w:val="24"/>
          <w:szCs w:val="24"/>
        </w:rPr>
        <w:t>ð</w:t>
      </w:r>
      <w:r w:rsidRPr="00A606E5">
        <w:rPr>
          <w:rFonts w:asciiTheme="majorHAnsi" w:hAnsiTheme="majorHAnsi" w:cstheme="majorHAnsi"/>
          <w:sz w:val="24"/>
          <w:szCs w:val="24"/>
        </w:rPr>
        <w:t xml:space="preserve"> meting framd, sum er grundað á karakterirnar, sum eru givnir fyri tillutanartreytirnar og vektina av teimum. </w:t>
      </w:r>
      <w:r w:rsidR="00A72897">
        <w:rPr>
          <w:rFonts w:asciiTheme="majorHAnsi" w:hAnsiTheme="majorHAnsi" w:cstheme="majorHAnsi"/>
          <w:sz w:val="24"/>
          <w:szCs w:val="24"/>
        </w:rPr>
        <w:t xml:space="preserve">Hetta kann lýsast sum fylgjandi: </w:t>
      </w:r>
    </w:p>
    <w:p w14:paraId="78765793" w14:textId="6F0AACCB" w:rsidR="00A72897" w:rsidRDefault="00A72897" w:rsidP="006B695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793D479" w14:textId="786F2A30" w:rsidR="00A72897" w:rsidRPr="00A606E5" w:rsidRDefault="00A72897" w:rsidP="00A72897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Samlaður karakterur = 0.5 x </w:t>
      </w:r>
      <w:r w:rsidR="000E4DB9">
        <w:rPr>
          <w:rFonts w:asciiTheme="majorHAnsi" w:hAnsiTheme="majorHAnsi" w:cstheme="majorHAnsi"/>
          <w:sz w:val="24"/>
          <w:szCs w:val="24"/>
        </w:rPr>
        <w:t>k</w:t>
      </w:r>
      <w:r>
        <w:rPr>
          <w:rFonts w:asciiTheme="majorHAnsi" w:hAnsiTheme="majorHAnsi" w:cstheme="majorHAnsi"/>
          <w:sz w:val="24"/>
          <w:szCs w:val="24"/>
        </w:rPr>
        <w:t xml:space="preserve">arakterur fyri prís + 0.5 x </w:t>
      </w:r>
      <w:r w:rsidR="000E4DB9">
        <w:rPr>
          <w:rFonts w:asciiTheme="majorHAnsi" w:hAnsiTheme="majorHAnsi" w:cstheme="majorHAnsi"/>
          <w:sz w:val="24"/>
          <w:szCs w:val="24"/>
        </w:rPr>
        <w:t>k</w:t>
      </w:r>
      <w:r>
        <w:rPr>
          <w:rFonts w:asciiTheme="majorHAnsi" w:hAnsiTheme="majorHAnsi" w:cstheme="majorHAnsi"/>
          <w:sz w:val="24"/>
          <w:szCs w:val="24"/>
        </w:rPr>
        <w:t xml:space="preserve">arakterur fyri góðsku </w:t>
      </w:r>
    </w:p>
    <w:p w14:paraId="6FF725CC" w14:textId="7771E603" w:rsidR="00C34B4F" w:rsidRPr="00A606E5" w:rsidRDefault="00C34B4F" w:rsidP="006B695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791F84C" w14:textId="0FA8F12F" w:rsidR="00C34B4F" w:rsidRDefault="00C34B4F" w:rsidP="006B695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 xml:space="preserve">Sáttmálin verður tillutaður tilboðnum, ið hevur hægsta samlaða karakterin. </w:t>
      </w:r>
    </w:p>
    <w:p w14:paraId="24F5D769" w14:textId="77777777" w:rsidR="00D80053" w:rsidRPr="00A606E5" w:rsidRDefault="00D80053" w:rsidP="006B695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88BAC81" w14:textId="41658E9B" w:rsidR="00D24B69" w:rsidRDefault="00D24B69" w:rsidP="006B695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57E88FD" w14:textId="7F03B7DD" w:rsidR="00D24B69" w:rsidRDefault="00D24B69" w:rsidP="00E87674">
      <w:pPr>
        <w:pStyle w:val="Overskrift2"/>
      </w:pPr>
      <w:bookmarkStart w:id="5" w:name="_Toc127880369"/>
      <w:r>
        <w:t>Praktiskar upplýsingar</w:t>
      </w:r>
      <w:bookmarkEnd w:id="5"/>
    </w:p>
    <w:p w14:paraId="4CB18F72" w14:textId="77777777" w:rsidR="00A606E5" w:rsidRPr="00A606E5" w:rsidRDefault="00A606E5" w:rsidP="00A606E5"/>
    <w:p w14:paraId="69473EC2" w14:textId="72899A6D" w:rsidR="00A606E5" w:rsidRPr="00A606E5" w:rsidRDefault="00A606E5" w:rsidP="00E06C21">
      <w:pPr>
        <w:pStyle w:val="Listeafsnit"/>
        <w:numPr>
          <w:ilvl w:val="0"/>
          <w:numId w:val="36"/>
        </w:numPr>
        <w:ind w:hanging="371"/>
      </w:pPr>
      <w:r>
        <w:rPr>
          <w:rFonts w:asciiTheme="majorHAnsi" w:hAnsiTheme="majorHAnsi" w:cstheme="majorHAnsi"/>
          <w:sz w:val="24"/>
          <w:szCs w:val="24"/>
        </w:rPr>
        <w:t>Spurningar</w:t>
      </w:r>
    </w:p>
    <w:p w14:paraId="23F63538" w14:textId="77777777" w:rsidR="00A606E5" w:rsidRPr="00D24B69" w:rsidRDefault="00A606E5" w:rsidP="00A606E5"/>
    <w:p w14:paraId="589BC196" w14:textId="108FA9E1" w:rsidR="00A606E5" w:rsidRDefault="00A606E5" w:rsidP="00A606E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Tilboðsgevari hevur møguleikan at fáa fleiri upplýsingar við at seta skriftligar spurningar. Spurningar skulu sendast til Róa Mohr Jónsson á:</w:t>
      </w:r>
    </w:p>
    <w:p w14:paraId="20AC780F" w14:textId="1386A5E7" w:rsidR="00A606E5" w:rsidRDefault="00A606E5" w:rsidP="00A606E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F974937" w14:textId="114D7657" w:rsidR="00A606E5" w:rsidRDefault="00000000" w:rsidP="00A606E5">
      <w:pPr>
        <w:spacing w:line="360" w:lineRule="auto"/>
        <w:jc w:val="center"/>
        <w:rPr>
          <w:rFonts w:asciiTheme="majorHAnsi" w:hAnsiTheme="majorHAnsi" w:cstheme="majorHAnsi"/>
          <w:color w:val="005980" w:themeColor="accent2"/>
          <w:sz w:val="24"/>
          <w:szCs w:val="24"/>
        </w:rPr>
      </w:pPr>
      <w:hyperlink r:id="rId14" w:history="1">
        <w:r w:rsidR="002B4CB6" w:rsidRPr="002D7081">
          <w:rPr>
            <w:rStyle w:val="Hyperlink"/>
            <w:rFonts w:asciiTheme="majorHAnsi" w:hAnsiTheme="majorHAnsi" w:cstheme="majorHAnsi"/>
            <w:sz w:val="24"/>
            <w:szCs w:val="24"/>
          </w:rPr>
          <w:t>roimohr@gjaldstovan.fo</w:t>
        </w:r>
      </w:hyperlink>
    </w:p>
    <w:p w14:paraId="61ABC83D" w14:textId="026C9040" w:rsidR="002B4CB6" w:rsidRDefault="002B4CB6" w:rsidP="00A606E5">
      <w:pPr>
        <w:spacing w:line="360" w:lineRule="auto"/>
        <w:jc w:val="center"/>
        <w:rPr>
          <w:rFonts w:asciiTheme="majorHAnsi" w:hAnsiTheme="majorHAnsi" w:cstheme="majorHAnsi"/>
          <w:color w:val="005980" w:themeColor="accent2"/>
          <w:sz w:val="24"/>
          <w:szCs w:val="24"/>
        </w:rPr>
      </w:pPr>
    </w:p>
    <w:p w14:paraId="19E696C2" w14:textId="691DFE6D" w:rsidR="002B4CB6" w:rsidRPr="002B4CB6" w:rsidRDefault="002B4CB6" w:rsidP="002B4CB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Spurningar, ið eru settir fyri 20.03.2023, verða svaraðir í seinasta lagið 6 (seks) dagar áðrenn ásettu </w:t>
      </w:r>
      <w:proofErr w:type="spellStart"/>
      <w:r>
        <w:rPr>
          <w:rFonts w:asciiTheme="majorHAnsi" w:hAnsiTheme="majorHAnsi" w:cstheme="majorHAnsi"/>
          <w:sz w:val="24"/>
          <w:szCs w:val="24"/>
        </w:rPr>
        <w:t>tilboðsfreist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340446" w14:textId="77777777" w:rsidR="00A606E5" w:rsidRPr="00A606E5" w:rsidRDefault="00A606E5" w:rsidP="00A606E5"/>
    <w:p w14:paraId="525A187E" w14:textId="77777777" w:rsidR="00D24B69" w:rsidRDefault="00D24B69" w:rsidP="00D24B69"/>
    <w:p w14:paraId="656A77A8" w14:textId="77F45159" w:rsidR="00D24B69" w:rsidRPr="00D24B69" w:rsidRDefault="00A606E5" w:rsidP="00E06C21">
      <w:pPr>
        <w:pStyle w:val="Listeafsnit"/>
        <w:numPr>
          <w:ilvl w:val="0"/>
          <w:numId w:val="36"/>
        </w:numPr>
        <w:ind w:hanging="371"/>
      </w:pPr>
      <w:r>
        <w:rPr>
          <w:rFonts w:asciiTheme="majorHAnsi" w:hAnsiTheme="majorHAnsi" w:cstheme="majorHAnsi"/>
          <w:sz w:val="24"/>
          <w:szCs w:val="24"/>
        </w:rPr>
        <w:t>Tilboðsfreist og t</w:t>
      </w:r>
      <w:r w:rsidR="00D24B69">
        <w:rPr>
          <w:rFonts w:asciiTheme="majorHAnsi" w:hAnsiTheme="majorHAnsi" w:cstheme="majorHAnsi"/>
          <w:sz w:val="24"/>
          <w:szCs w:val="24"/>
        </w:rPr>
        <w:t>eldupostadressa til avhendan av tilboði</w:t>
      </w:r>
    </w:p>
    <w:p w14:paraId="407D58B9" w14:textId="77777777" w:rsidR="00D24B69" w:rsidRDefault="00D24B69" w:rsidP="00D24B69"/>
    <w:p w14:paraId="23C1923E" w14:textId="77777777" w:rsidR="00D24B69" w:rsidRDefault="00D24B69" w:rsidP="00D24B69">
      <w:pPr>
        <w:rPr>
          <w:rFonts w:asciiTheme="majorHAnsi" w:hAnsiTheme="majorHAnsi" w:cstheme="majorHAnsi"/>
          <w:sz w:val="24"/>
          <w:szCs w:val="24"/>
        </w:rPr>
      </w:pPr>
      <w:r w:rsidRPr="00D24B69">
        <w:rPr>
          <w:rFonts w:asciiTheme="majorHAnsi" w:hAnsiTheme="majorHAnsi" w:cstheme="majorHAnsi"/>
          <w:sz w:val="24"/>
          <w:szCs w:val="24"/>
        </w:rPr>
        <w:t>Tilboð</w:t>
      </w:r>
      <w:r>
        <w:rPr>
          <w:rFonts w:asciiTheme="majorHAnsi" w:hAnsiTheme="majorHAnsi" w:cstheme="majorHAnsi"/>
          <w:sz w:val="24"/>
          <w:szCs w:val="24"/>
        </w:rPr>
        <w:t xml:space="preserve"> skal latast inn við at senda teldupost til Róa Mohr Jónsson á:</w:t>
      </w:r>
    </w:p>
    <w:p w14:paraId="5414109D" w14:textId="77777777" w:rsidR="00D24B69" w:rsidRDefault="00D24B69" w:rsidP="00D24B69">
      <w:pPr>
        <w:rPr>
          <w:rFonts w:asciiTheme="majorHAnsi" w:hAnsiTheme="majorHAnsi" w:cstheme="majorHAnsi"/>
          <w:sz w:val="24"/>
          <w:szCs w:val="24"/>
        </w:rPr>
      </w:pPr>
    </w:p>
    <w:p w14:paraId="20CE4ACD" w14:textId="77777777" w:rsidR="00D24B69" w:rsidRPr="00E06C21" w:rsidRDefault="00000000" w:rsidP="00D24B69">
      <w:pPr>
        <w:jc w:val="center"/>
        <w:rPr>
          <w:rFonts w:asciiTheme="majorHAnsi" w:hAnsiTheme="majorHAnsi" w:cstheme="majorHAnsi"/>
          <w:color w:val="005980" w:themeColor="accent2"/>
          <w:sz w:val="24"/>
          <w:szCs w:val="24"/>
        </w:rPr>
      </w:pPr>
      <w:hyperlink r:id="rId15" w:history="1">
        <w:r w:rsidR="00D24B69" w:rsidRPr="00E06C21">
          <w:rPr>
            <w:rStyle w:val="Hyperlink"/>
            <w:rFonts w:asciiTheme="majorHAnsi" w:hAnsiTheme="majorHAnsi" w:cstheme="majorHAnsi"/>
            <w:color w:val="005980" w:themeColor="accent2"/>
            <w:sz w:val="24"/>
            <w:szCs w:val="24"/>
          </w:rPr>
          <w:t>roimohr@gjaldstovan.fo</w:t>
        </w:r>
      </w:hyperlink>
    </w:p>
    <w:p w14:paraId="2518664D" w14:textId="77777777" w:rsidR="00D24B69" w:rsidRDefault="00D24B69" w:rsidP="00D24B6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196AEB" w14:textId="72E1457F" w:rsidR="00D24B69" w:rsidRDefault="00D24B69" w:rsidP="00D24B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Tilboð kann ikki latast inn á annan hátt. </w:t>
      </w:r>
    </w:p>
    <w:p w14:paraId="47340A47" w14:textId="327B2A6C" w:rsidR="00A606E5" w:rsidRDefault="00A606E5" w:rsidP="00D24B69">
      <w:pPr>
        <w:rPr>
          <w:rFonts w:asciiTheme="majorHAnsi" w:hAnsiTheme="majorHAnsi" w:cstheme="majorHAnsi"/>
          <w:sz w:val="24"/>
          <w:szCs w:val="24"/>
        </w:rPr>
      </w:pPr>
    </w:p>
    <w:p w14:paraId="3A1748E7" w14:textId="42187727" w:rsidR="00A606E5" w:rsidRDefault="00A606E5" w:rsidP="00D24B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Freistin at lata inn tilboð er:</w:t>
      </w:r>
    </w:p>
    <w:p w14:paraId="3F9FF819" w14:textId="76FDA441" w:rsidR="00A606E5" w:rsidRDefault="00A606E5" w:rsidP="00D24B69">
      <w:pPr>
        <w:rPr>
          <w:rFonts w:asciiTheme="majorHAnsi" w:hAnsiTheme="majorHAnsi" w:cstheme="majorHAnsi"/>
          <w:sz w:val="24"/>
          <w:szCs w:val="24"/>
        </w:rPr>
      </w:pPr>
    </w:p>
    <w:p w14:paraId="7B935542" w14:textId="5B8991A1" w:rsidR="00A606E5" w:rsidRDefault="002B4CB6" w:rsidP="00A606E5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03.04.2023</w:t>
      </w:r>
      <w:r w:rsidR="00A606E5" w:rsidRPr="002B4CB6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 klokkan </w:t>
      </w:r>
      <w:r w:rsidRPr="002B4CB6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1</w:t>
      </w:r>
      <w:r w:rsidR="00EC7D28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6</w:t>
      </w:r>
      <w:r w:rsidRPr="002B4CB6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00</w:t>
      </w:r>
    </w:p>
    <w:p w14:paraId="7B3D483B" w14:textId="7908F8AA" w:rsidR="00A606E5" w:rsidRDefault="00A606E5" w:rsidP="00A606E5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14:paraId="6FEAF689" w14:textId="77777777" w:rsidR="00A606E5" w:rsidRDefault="00A606E5" w:rsidP="00A606E5">
      <w:pPr>
        <w:rPr>
          <w:rFonts w:asciiTheme="majorHAnsi" w:hAnsiTheme="majorHAnsi" w:cstheme="majorHAnsi"/>
          <w:sz w:val="24"/>
          <w:szCs w:val="24"/>
        </w:rPr>
      </w:pPr>
    </w:p>
    <w:p w14:paraId="68388E10" w14:textId="1669B254" w:rsidR="00A606E5" w:rsidRPr="00A606E5" w:rsidRDefault="00A606E5" w:rsidP="00A606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Tilboð, ið verða latin inn aftaná hesa freist, verða ikki viðgjørd.</w:t>
      </w:r>
    </w:p>
    <w:p w14:paraId="5FB76B3E" w14:textId="1A9A2203" w:rsidR="00D24B69" w:rsidRDefault="00D24B69" w:rsidP="00D24B69">
      <w:pPr>
        <w:rPr>
          <w:rFonts w:asciiTheme="majorHAnsi" w:hAnsiTheme="majorHAnsi" w:cstheme="majorHAnsi"/>
          <w:sz w:val="24"/>
          <w:szCs w:val="24"/>
        </w:rPr>
      </w:pPr>
    </w:p>
    <w:p w14:paraId="26178391" w14:textId="77777777" w:rsidR="00D24B69" w:rsidRDefault="00D24B69" w:rsidP="00D24B69">
      <w:pPr>
        <w:rPr>
          <w:rFonts w:asciiTheme="majorHAnsi" w:hAnsiTheme="majorHAnsi" w:cstheme="majorHAnsi"/>
          <w:sz w:val="24"/>
          <w:szCs w:val="24"/>
        </w:rPr>
      </w:pPr>
    </w:p>
    <w:p w14:paraId="701C9D8F" w14:textId="40021A20" w:rsidR="00D24B69" w:rsidRPr="00D66C9B" w:rsidRDefault="00A606E5" w:rsidP="00E06C21">
      <w:pPr>
        <w:pStyle w:val="Listeafsnit"/>
        <w:numPr>
          <w:ilvl w:val="0"/>
          <w:numId w:val="36"/>
        </w:numPr>
        <w:ind w:hanging="371"/>
        <w:rPr>
          <w:rFonts w:asciiTheme="majorHAnsi" w:hAnsiTheme="majorHAnsi" w:cstheme="majorHAnsi"/>
          <w:sz w:val="24"/>
          <w:szCs w:val="24"/>
        </w:rPr>
      </w:pPr>
      <w:r w:rsidRPr="00D66C9B">
        <w:rPr>
          <w:rFonts w:asciiTheme="majorHAnsi" w:hAnsiTheme="majorHAnsi" w:cstheme="majorHAnsi"/>
          <w:sz w:val="24"/>
          <w:szCs w:val="24"/>
        </w:rPr>
        <w:t>Trú og heiður váttan</w:t>
      </w:r>
    </w:p>
    <w:p w14:paraId="2BB12374" w14:textId="45A9ED36" w:rsidR="00A606E5" w:rsidRDefault="00A606E5" w:rsidP="00A606E5"/>
    <w:p w14:paraId="22FE02D1" w14:textId="7D376A52" w:rsidR="00A606E5" w:rsidRDefault="00A606E5" w:rsidP="00DF059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Tilboðsgevari skal samstundis, sum boðið verður latið inn, vátta við trú og heiður, í hvønn mun viðkomandi hevur falna almanna skuld. Tilboðsgevari skal brúka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Trú og heiður váttan </w:t>
      </w:r>
      <w:r>
        <w:rPr>
          <w:rFonts w:asciiTheme="majorHAnsi" w:hAnsiTheme="majorHAnsi" w:cstheme="majorHAnsi"/>
          <w:sz w:val="24"/>
          <w:szCs w:val="24"/>
        </w:rPr>
        <w:t>í samband</w:t>
      </w:r>
      <w:r w:rsidR="00311B4C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við avhendan av tilboði. </w:t>
      </w:r>
    </w:p>
    <w:p w14:paraId="5C64B08D" w14:textId="77777777" w:rsidR="00DF0598" w:rsidRPr="00A606E5" w:rsidRDefault="00DF0598" w:rsidP="00A606E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95048DA" w14:textId="7807CB9A" w:rsidR="00DA4719" w:rsidRDefault="00DA4719" w:rsidP="006B695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E1ACF2D" w14:textId="58E7122B" w:rsidR="00DA4719" w:rsidRDefault="00DA4719" w:rsidP="00E87674">
      <w:pPr>
        <w:pStyle w:val="Overskrift2"/>
      </w:pPr>
      <w:bookmarkStart w:id="6" w:name="_Toc127880370"/>
      <w:r>
        <w:t>Tillutan av sáttmála og endi á útboði</w:t>
      </w:r>
      <w:bookmarkEnd w:id="6"/>
    </w:p>
    <w:p w14:paraId="33B0D0D1" w14:textId="2147A98F" w:rsidR="00DA4719" w:rsidRDefault="00DA4719" w:rsidP="00DA4719"/>
    <w:p w14:paraId="64A0C8EE" w14:textId="6D71312A" w:rsidR="00DA4719" w:rsidRPr="00A606E5" w:rsidRDefault="00DA4719" w:rsidP="00DA471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>Útbjóðari tekur avgerð um at tilluta sáttmálan, tá ið útbjóðari hevur gjørt av, hvat er fíggjarliga mest skynsama tilboðið í mun til prís</w:t>
      </w:r>
      <w:r w:rsidR="00AD7327">
        <w:rPr>
          <w:rFonts w:asciiTheme="majorHAnsi" w:hAnsiTheme="majorHAnsi" w:cstheme="majorHAnsi"/>
          <w:sz w:val="24"/>
          <w:szCs w:val="24"/>
        </w:rPr>
        <w:t xml:space="preserve"> og góðsku</w:t>
      </w:r>
      <w:r w:rsidRPr="00A606E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C71780" w14:textId="77777777" w:rsidR="00DA4719" w:rsidRPr="00A606E5" w:rsidRDefault="00DA4719" w:rsidP="00DA471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81AB8BE" w14:textId="43E6FA18" w:rsidR="00DA4719" w:rsidRPr="00A606E5" w:rsidRDefault="00DA4719" w:rsidP="00DA471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 xml:space="preserve">Útbjóðari </w:t>
      </w:r>
      <w:r w:rsidR="005B3623">
        <w:rPr>
          <w:rFonts w:asciiTheme="majorHAnsi" w:hAnsiTheme="majorHAnsi" w:cstheme="majorHAnsi"/>
          <w:sz w:val="24"/>
          <w:szCs w:val="24"/>
        </w:rPr>
        <w:t xml:space="preserve">treytar sær rættin til ikki at taka av nøkrum tilboði. </w:t>
      </w:r>
    </w:p>
    <w:p w14:paraId="16CDF8E3" w14:textId="77777777" w:rsidR="00DA4719" w:rsidRPr="00A606E5" w:rsidRDefault="00DA4719" w:rsidP="00DA471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1049CC2" w14:textId="6FB0C044" w:rsidR="00DA4719" w:rsidRPr="00A606E5" w:rsidRDefault="00DA4719" w:rsidP="00DA471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>Sjálvt um sáttmálin verður tillutaður, eru tilboðsgevarar bundnir av sínum tilboði, til útbjóðari hevur undirskriva</w:t>
      </w:r>
      <w:r w:rsidR="00311B4C">
        <w:rPr>
          <w:rFonts w:asciiTheme="majorHAnsi" w:hAnsiTheme="majorHAnsi" w:cstheme="majorHAnsi"/>
          <w:sz w:val="24"/>
          <w:szCs w:val="24"/>
        </w:rPr>
        <w:t>ð</w:t>
      </w:r>
      <w:r w:rsidRPr="00A606E5">
        <w:rPr>
          <w:rFonts w:asciiTheme="majorHAnsi" w:hAnsiTheme="majorHAnsi" w:cstheme="majorHAnsi"/>
          <w:sz w:val="24"/>
          <w:szCs w:val="24"/>
        </w:rPr>
        <w:t xml:space="preserve"> sáttmálan. </w:t>
      </w:r>
    </w:p>
    <w:p w14:paraId="64E209C0" w14:textId="77777777" w:rsidR="00DA4719" w:rsidRPr="00A606E5" w:rsidRDefault="00DA4719" w:rsidP="00DA471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5F7877A" w14:textId="41109F20" w:rsidR="00DA4719" w:rsidRDefault="00DA4719" w:rsidP="00DA471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606E5">
        <w:rPr>
          <w:rFonts w:asciiTheme="majorHAnsi" w:hAnsiTheme="majorHAnsi" w:cstheme="majorHAnsi"/>
          <w:sz w:val="24"/>
          <w:szCs w:val="24"/>
        </w:rPr>
        <w:t>Útreiðslur, sum tilboðsgevarar hava í samband</w:t>
      </w:r>
      <w:r w:rsidR="00311B4C">
        <w:rPr>
          <w:rFonts w:asciiTheme="majorHAnsi" w:hAnsiTheme="majorHAnsi" w:cstheme="majorHAnsi"/>
          <w:sz w:val="24"/>
          <w:szCs w:val="24"/>
        </w:rPr>
        <w:t>i</w:t>
      </w:r>
      <w:r w:rsidRPr="00A606E5">
        <w:rPr>
          <w:rFonts w:asciiTheme="majorHAnsi" w:hAnsiTheme="majorHAnsi" w:cstheme="majorHAnsi"/>
          <w:sz w:val="24"/>
          <w:szCs w:val="24"/>
        </w:rPr>
        <w:t xml:space="preserve"> við hetta útboð, eru óviðkomandi fyri útbjóðara. Hetta er eisini galdandi, um útbjóðari </w:t>
      </w:r>
      <w:r w:rsidR="0030641F">
        <w:rPr>
          <w:rFonts w:asciiTheme="majorHAnsi" w:hAnsiTheme="majorHAnsi" w:cstheme="majorHAnsi"/>
          <w:sz w:val="24"/>
          <w:szCs w:val="24"/>
        </w:rPr>
        <w:t>tekur avgerð um, at ikki taka av nøkrum tilboði.</w:t>
      </w:r>
      <w:r w:rsidR="005B362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BCAF11" w14:textId="77777777" w:rsidR="006D7343" w:rsidRPr="00A606E5" w:rsidRDefault="006D7343" w:rsidP="00DA471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D387B21" w14:textId="77777777" w:rsidR="00DA4719" w:rsidRDefault="00DA4719" w:rsidP="00DA47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57"/>
        <w:gridCol w:w="4049"/>
      </w:tblGrid>
      <w:tr w:rsidR="00226D6C" w:rsidRPr="00114DE6" w14:paraId="150472E9" w14:textId="77777777" w:rsidTr="00226D6C">
        <w:trPr>
          <w:trHeight w:hRule="exact" w:val="340"/>
        </w:trPr>
        <w:tc>
          <w:tcPr>
            <w:tcW w:w="2752" w:type="pct"/>
            <w:shd w:val="clear" w:color="auto" w:fill="F2F2F2" w:themeFill="background1" w:themeFillShade="F2"/>
          </w:tcPr>
          <w:p w14:paraId="4257369B" w14:textId="77777777" w:rsidR="00226D6C" w:rsidRPr="00114DE6" w:rsidRDefault="00226D6C" w:rsidP="0018241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14DE6">
              <w:rPr>
                <w:rFonts w:ascii="Calibri" w:hAnsi="Calibri" w:cs="Calibri"/>
                <w:b/>
                <w:bCs/>
                <w:sz w:val="24"/>
                <w:szCs w:val="24"/>
              </w:rPr>
              <w:t>Virksemi</w:t>
            </w:r>
          </w:p>
        </w:tc>
        <w:tc>
          <w:tcPr>
            <w:tcW w:w="2248" w:type="pct"/>
            <w:shd w:val="clear" w:color="auto" w:fill="F2F2F2" w:themeFill="background1" w:themeFillShade="F2"/>
          </w:tcPr>
          <w:p w14:paraId="26D6AF01" w14:textId="77777777" w:rsidR="00226D6C" w:rsidRPr="00114DE6" w:rsidRDefault="00226D6C" w:rsidP="0018241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14DE6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agfesting,</w:t>
            </w:r>
            <w:r w:rsidRPr="00114DE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226D6C" w:rsidRPr="00114DE6" w14:paraId="08A5B43A" w14:textId="77777777" w:rsidTr="00226D6C">
        <w:trPr>
          <w:trHeight w:hRule="exact" w:val="340"/>
        </w:trPr>
        <w:tc>
          <w:tcPr>
            <w:tcW w:w="2752" w:type="pct"/>
          </w:tcPr>
          <w:p w14:paraId="66B91B4D" w14:textId="77777777" w:rsidR="00226D6C" w:rsidRPr="00114DE6" w:rsidRDefault="00226D6C" w:rsidP="0018241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14DE6">
              <w:rPr>
                <w:rFonts w:ascii="Calibri" w:hAnsi="Calibri" w:cs="Calibri"/>
                <w:sz w:val="24"/>
                <w:szCs w:val="24"/>
              </w:rPr>
              <w:t>Freist at senda inn spurningar, sbrt. pkt. 4.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114DE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48" w:type="pct"/>
          </w:tcPr>
          <w:p w14:paraId="66593DD3" w14:textId="2A20A401" w:rsidR="00226D6C" w:rsidRPr="00114DE6" w:rsidRDefault="00212CB7" w:rsidP="0018241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20.03.2023</w:t>
            </w:r>
          </w:p>
        </w:tc>
      </w:tr>
      <w:tr w:rsidR="00226D6C" w:rsidRPr="00914E07" w14:paraId="22F425C1" w14:textId="77777777" w:rsidTr="00226D6C">
        <w:trPr>
          <w:trHeight w:hRule="exact" w:val="340"/>
        </w:trPr>
        <w:tc>
          <w:tcPr>
            <w:tcW w:w="2752" w:type="pct"/>
          </w:tcPr>
          <w:p w14:paraId="57FFD01D" w14:textId="77777777" w:rsidR="00226D6C" w:rsidRPr="00114DE6" w:rsidRDefault="00226D6C" w:rsidP="0018241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14DE6">
              <w:rPr>
                <w:rFonts w:ascii="Calibri" w:hAnsi="Calibri" w:cs="Calibri"/>
                <w:b/>
                <w:bCs/>
                <w:sz w:val="24"/>
                <w:szCs w:val="24"/>
              </w:rPr>
              <w:t>Tilboðsfreist, sbrt. pkt. 5.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114DE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pct"/>
          </w:tcPr>
          <w:p w14:paraId="0BDFC779" w14:textId="159F7191" w:rsidR="00226D6C" w:rsidRPr="00114DE6" w:rsidRDefault="00212CB7" w:rsidP="0018241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03.04.2023 klokkan 1</w:t>
            </w:r>
            <w:r w:rsidR="00EC7D28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.00</w:t>
            </w:r>
          </w:p>
        </w:tc>
      </w:tr>
      <w:tr w:rsidR="00226D6C" w:rsidRPr="004C4B75" w14:paraId="17EFD42B" w14:textId="77777777" w:rsidTr="00226D6C">
        <w:trPr>
          <w:trHeight w:hRule="exact" w:val="340"/>
        </w:trPr>
        <w:tc>
          <w:tcPr>
            <w:tcW w:w="2752" w:type="pct"/>
          </w:tcPr>
          <w:p w14:paraId="0B592AD1" w14:textId="77777777" w:rsidR="00226D6C" w:rsidRPr="00114DE6" w:rsidRDefault="00226D6C" w:rsidP="0018241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14DE6">
              <w:rPr>
                <w:rFonts w:ascii="Calibri" w:hAnsi="Calibri" w:cs="Calibri"/>
                <w:sz w:val="24"/>
                <w:szCs w:val="24"/>
              </w:rPr>
              <w:t>Væntandi tillutan av sáttmála</w:t>
            </w:r>
          </w:p>
        </w:tc>
        <w:tc>
          <w:tcPr>
            <w:tcW w:w="2248" w:type="pct"/>
          </w:tcPr>
          <w:p w14:paraId="76CC5543" w14:textId="1C4F6F8B" w:rsidR="00226D6C" w:rsidRPr="00114DE6" w:rsidRDefault="00212CB7" w:rsidP="0018241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616FC8">
              <w:rPr>
                <w:rFonts w:ascii="Calibri" w:hAnsi="Calibri" w:cs="Calibri"/>
                <w:sz w:val="24"/>
                <w:szCs w:val="24"/>
              </w:rPr>
              <w:t>iðjan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apríl</w:t>
            </w:r>
          </w:p>
        </w:tc>
      </w:tr>
      <w:tr w:rsidR="00226D6C" w:rsidRPr="003645AA" w14:paraId="4EB717F1" w14:textId="77777777" w:rsidTr="00226D6C">
        <w:trPr>
          <w:trHeight w:hRule="exact" w:val="340"/>
        </w:trPr>
        <w:tc>
          <w:tcPr>
            <w:tcW w:w="2752" w:type="pct"/>
          </w:tcPr>
          <w:p w14:paraId="66AB2D97" w14:textId="77777777" w:rsidR="00226D6C" w:rsidRPr="00114DE6" w:rsidRDefault="00226D6C" w:rsidP="0018241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14DE6">
              <w:rPr>
                <w:rFonts w:ascii="Calibri" w:hAnsi="Calibri" w:cs="Calibri"/>
                <w:sz w:val="24"/>
                <w:szCs w:val="24"/>
              </w:rPr>
              <w:t>Væntandi undirskrift av sáttmála</w:t>
            </w:r>
          </w:p>
        </w:tc>
        <w:tc>
          <w:tcPr>
            <w:tcW w:w="2248" w:type="pct"/>
          </w:tcPr>
          <w:p w14:paraId="5000EDFE" w14:textId="1444D67C" w:rsidR="00226D6C" w:rsidRPr="00114DE6" w:rsidRDefault="00616FC8" w:rsidP="0018241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Seinast í </w:t>
            </w:r>
            <w:r w:rsidR="00212CB7">
              <w:rPr>
                <w:rFonts w:ascii="Calibri" w:hAnsi="Calibri" w:cs="Calibri"/>
                <w:sz w:val="24"/>
                <w:szCs w:val="24"/>
              </w:rPr>
              <w:t>apríl</w:t>
            </w:r>
          </w:p>
        </w:tc>
      </w:tr>
    </w:tbl>
    <w:p w14:paraId="55409F4D" w14:textId="44153900" w:rsidR="00DA4719" w:rsidRPr="00DA4719" w:rsidRDefault="00DA4719" w:rsidP="00DA47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A47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AF5D49" w14:textId="77777777" w:rsidR="006B6956" w:rsidRPr="006B6956" w:rsidRDefault="006B6956" w:rsidP="006B695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C7E6F5F" w14:textId="734B2EAC" w:rsidR="00C221B3" w:rsidRPr="00ED0F51" w:rsidRDefault="00C221B3" w:rsidP="00C221B3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</w:p>
    <w:sectPr w:rsidR="00C221B3" w:rsidRPr="00ED0F51" w:rsidSect="00B07C86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325" w:right="1410" w:bottom="3175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1A11" w14:textId="77777777" w:rsidR="00D03E0F" w:rsidRDefault="00D03E0F" w:rsidP="009B64E0">
      <w:r>
        <w:separator/>
      </w:r>
    </w:p>
  </w:endnote>
  <w:endnote w:type="continuationSeparator" w:id="0">
    <w:p w14:paraId="62F20DA8" w14:textId="77777777" w:rsidR="00D03E0F" w:rsidRDefault="00D03E0F" w:rsidP="009B64E0">
      <w:r>
        <w:continuationSeparator/>
      </w:r>
    </w:p>
  </w:endnote>
  <w:endnote w:type="continuationNotice" w:id="1">
    <w:p w14:paraId="346D9557" w14:textId="77777777" w:rsidR="00D03E0F" w:rsidRDefault="00D03E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ia Pro Light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Medium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Ultra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D4ED" w14:textId="77777777" w:rsidR="00AE54EF" w:rsidRDefault="00AE54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E733" w14:textId="77777777" w:rsidR="00AE54EF" w:rsidRPr="00514BA5" w:rsidRDefault="00AE54EF" w:rsidP="00AE54EF">
    <w:pPr>
      <w:pStyle w:val="Sidefod"/>
      <w:ind w:left="-709" w:right="-623"/>
      <w:jc w:val="center"/>
      <w:rPr>
        <w:rFonts w:ascii="SanukOT-Light" w:hAnsi="SanukOT-Light" w:cstheme="majorHAnsi"/>
      </w:rPr>
    </w:pPr>
    <w:r w:rsidRPr="00514BA5">
      <w:rPr>
        <w:rFonts w:ascii="SanukOT-Light" w:hAnsi="SanukOT-Light" w:cstheme="majorHAnsi"/>
      </w:rPr>
      <w:t>GJALDSTOVAN  I  KVÍGGJARTÚN  I  I  TEL.. 352400  I  EAN 5797100000010  I  GJALDSTOVAN@GJALDSTOVAN.FO</w:t>
    </w:r>
  </w:p>
  <w:p w14:paraId="5D2B8050" w14:textId="77777777" w:rsidR="00AE54EF" w:rsidRDefault="00AE54E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1248" w14:textId="1FD67F83" w:rsidR="009B64E0" w:rsidRDefault="009B64E0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F96" w14:textId="702D3D97" w:rsidR="009B64E0" w:rsidRDefault="009B64E0">
    <w:pPr>
      <w:pStyle w:val="Sidefod"/>
    </w:pPr>
  </w:p>
  <w:p w14:paraId="12A0C86A" w14:textId="3D35360B" w:rsidR="00B07C86" w:rsidRDefault="00B07C86">
    <w:pPr>
      <w:pStyle w:val="Sidefod"/>
    </w:pPr>
  </w:p>
  <w:p w14:paraId="3D670BEE" w14:textId="35416B53" w:rsidR="00B07C86" w:rsidRDefault="00B07C86">
    <w:pPr>
      <w:pStyle w:val="Sidefod"/>
    </w:pPr>
  </w:p>
  <w:p w14:paraId="29BF1C08" w14:textId="77777777" w:rsidR="00B07C86" w:rsidRDefault="00B07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0B3D" w14:textId="77777777" w:rsidR="00D03E0F" w:rsidRDefault="00D03E0F" w:rsidP="009B64E0">
      <w:r>
        <w:separator/>
      </w:r>
    </w:p>
  </w:footnote>
  <w:footnote w:type="continuationSeparator" w:id="0">
    <w:p w14:paraId="06D2EF7F" w14:textId="77777777" w:rsidR="00D03E0F" w:rsidRDefault="00D03E0F" w:rsidP="009B64E0">
      <w:r>
        <w:continuationSeparator/>
      </w:r>
    </w:p>
  </w:footnote>
  <w:footnote w:type="continuationNotice" w:id="1">
    <w:p w14:paraId="141EBBF5" w14:textId="77777777" w:rsidR="00D03E0F" w:rsidRDefault="00D03E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4D0" w14:textId="441D5267" w:rsidR="009B64E0" w:rsidRDefault="002C3C4B" w:rsidP="009B64E0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64387" behindDoc="0" locked="0" layoutInCell="1" allowOverlap="1" wp14:anchorId="33EF0A91" wp14:editId="2D5402A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EC402" w14:textId="77777777" w:rsidR="009B64E0" w:rsidRDefault="009B64E0" w:rsidP="009B64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7A2B" w14:textId="4A57437D" w:rsidR="009B64E0" w:rsidRDefault="00A74257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58241" behindDoc="0" locked="0" layoutInCell="1" allowOverlap="1" wp14:anchorId="09D837BB" wp14:editId="6C3AFCC4">
          <wp:simplePos x="0" y="0"/>
          <wp:positionH relativeFrom="page">
            <wp:posOffset>8449310</wp:posOffset>
          </wp:positionH>
          <wp:positionV relativeFrom="page">
            <wp:posOffset>16510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25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97D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9766C30" wp14:editId="641A6D27">
              <wp:simplePos x="0" y="0"/>
              <wp:positionH relativeFrom="rightMargin">
                <wp:posOffset>420134</wp:posOffset>
              </wp:positionH>
              <wp:positionV relativeFrom="margin">
                <wp:posOffset>724565</wp:posOffset>
              </wp:positionV>
              <wp:extent cx="474300" cy="433705"/>
              <wp:effectExtent l="0" t="0" r="254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3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4CBF" w14:textId="4688F078" w:rsidR="0091597D" w:rsidRPr="0091597D" w:rsidRDefault="0091597D" w:rsidP="0091597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426"/>
                            <w:rPr>
                              <w:sz w:val="24"/>
                              <w:szCs w:val="24"/>
                            </w:rPr>
                          </w:pP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25DB" w:rsidRPr="00C625DB">
                            <w:rPr>
                              <w:noProof/>
                              <w:sz w:val="24"/>
                              <w:szCs w:val="24"/>
                              <w:lang w:val="da-DK"/>
                            </w:rPr>
                            <w:t>9</w: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66C30" id="Rektangel 1" o:spid="_x0000_s1026" style="position:absolute;margin-left:33.1pt;margin-top:57.05pt;width:37.35pt;height:34.15pt;z-index:25166029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" o:allowincell="f" stroked="f">
              <v:textbox style="mso-fit-shape-to-text:t" inset="0,,0">
                <w:txbxContent>
                  <w:p w14:paraId="2F214CBF" w14:textId="4688F078" w:rsidR="0091597D" w:rsidRPr="0091597D" w:rsidRDefault="0091597D" w:rsidP="0091597D">
                    <w:pPr>
                      <w:pBdr>
                        <w:top w:val="single" w:sz="4" w:space="1" w:color="D8D8D8" w:themeColor="background1" w:themeShade="D8"/>
                      </w:pBdr>
                      <w:ind w:left="426"/>
                      <w:rPr>
                        <w:sz w:val="24"/>
                        <w:szCs w:val="24"/>
                      </w:rPr>
                    </w:pPr>
                    <w:r w:rsidRPr="0091597D">
                      <w:rPr>
                        <w:sz w:val="24"/>
                        <w:szCs w:val="24"/>
                      </w:rPr>
                      <w:fldChar w:fldCharType="begin"/>
                    </w:r>
                    <w:r w:rsidRPr="0091597D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91597D">
                      <w:rPr>
                        <w:sz w:val="24"/>
                        <w:szCs w:val="24"/>
                      </w:rPr>
                      <w:fldChar w:fldCharType="separate"/>
                    </w:r>
                    <w:r w:rsidR="00C625DB" w:rsidRPr="00C625DB">
                      <w:rPr>
                        <w:noProof/>
                        <w:sz w:val="24"/>
                        <w:szCs w:val="24"/>
                        <w:lang w:val="da-DK"/>
                      </w:rPr>
                      <w:t>9</w:t>
                    </w:r>
                    <w:r w:rsidRPr="0091597D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CF09" w14:textId="1A7712F0" w:rsidR="009B64E0" w:rsidRDefault="0091597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740DE7F1" wp14:editId="6BA9C8F5">
              <wp:simplePos x="0" y="0"/>
              <wp:positionH relativeFrom="rightMargin">
                <wp:posOffset>430766</wp:posOffset>
              </wp:positionH>
              <wp:positionV relativeFrom="margin">
                <wp:posOffset>724565</wp:posOffset>
              </wp:positionV>
              <wp:extent cx="463255" cy="433705"/>
              <wp:effectExtent l="0" t="0" r="0" b="8255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25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EB4E" w14:textId="645EBBE4" w:rsidR="0091597D" w:rsidRPr="0091597D" w:rsidRDefault="0091597D" w:rsidP="0091597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426"/>
                            <w:rPr>
                              <w:sz w:val="24"/>
                              <w:szCs w:val="24"/>
                            </w:rPr>
                          </w:pP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25DB" w:rsidRPr="00C625DB">
                            <w:rPr>
                              <w:noProof/>
                              <w:sz w:val="24"/>
                              <w:szCs w:val="24"/>
                              <w:lang w:val="da-DK"/>
                            </w:rPr>
                            <w:t>2</w: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DE7F1" id="Rektangel 2" o:spid="_x0000_s1027" style="position:absolute;margin-left:33.9pt;margin-top:57.05pt;width:36.5pt;height:34.15pt;z-index:2516623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" o:allowincell="f" stroked="f">
              <v:textbox style="mso-fit-shape-to-text:t" inset="0,,0">
                <w:txbxContent>
                  <w:p w14:paraId="5487EB4E" w14:textId="645EBBE4" w:rsidR="0091597D" w:rsidRPr="0091597D" w:rsidRDefault="0091597D" w:rsidP="0091597D">
                    <w:pPr>
                      <w:pBdr>
                        <w:top w:val="single" w:sz="4" w:space="1" w:color="D8D8D8" w:themeColor="background1" w:themeShade="D8"/>
                      </w:pBdr>
                      <w:ind w:left="426"/>
                      <w:rPr>
                        <w:sz w:val="24"/>
                        <w:szCs w:val="24"/>
                      </w:rPr>
                    </w:pPr>
                    <w:r w:rsidRPr="0091597D">
                      <w:rPr>
                        <w:sz w:val="24"/>
                        <w:szCs w:val="24"/>
                      </w:rPr>
                      <w:fldChar w:fldCharType="begin"/>
                    </w:r>
                    <w:r w:rsidRPr="0091597D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91597D">
                      <w:rPr>
                        <w:sz w:val="24"/>
                        <w:szCs w:val="24"/>
                      </w:rPr>
                      <w:fldChar w:fldCharType="separate"/>
                    </w:r>
                    <w:r w:rsidR="00C625DB" w:rsidRPr="00C625DB">
                      <w:rPr>
                        <w:noProof/>
                        <w:sz w:val="24"/>
                        <w:szCs w:val="24"/>
                        <w:lang w:val="da-DK"/>
                      </w:rPr>
                      <w:t>2</w:t>
                    </w:r>
                    <w:r w:rsidRPr="0091597D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B64E0">
      <w:rPr>
        <w:rFonts w:hint="eastAsia"/>
        <w:noProof/>
        <w:lang w:eastAsia="fo-FO"/>
      </w:rPr>
      <w:drawing>
        <wp:anchor distT="0" distB="0" distL="114300" distR="114300" simplePos="0" relativeHeight="251658240" behindDoc="0" locked="0" layoutInCell="1" allowOverlap="1" wp14:anchorId="3D62978D" wp14:editId="0A5CD8B0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2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005C3"/>
    <w:multiLevelType w:val="hybridMultilevel"/>
    <w:tmpl w:val="4FA6EEC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E7A10"/>
    <w:multiLevelType w:val="hybridMultilevel"/>
    <w:tmpl w:val="24C04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747DE"/>
    <w:multiLevelType w:val="hybridMultilevel"/>
    <w:tmpl w:val="88FA6F9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538C6"/>
    <w:multiLevelType w:val="hybridMultilevel"/>
    <w:tmpl w:val="B4FCCDC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53D2"/>
    <w:multiLevelType w:val="hybridMultilevel"/>
    <w:tmpl w:val="B57612FA"/>
    <w:lvl w:ilvl="0" w:tplc="C6EE3D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E7E78"/>
    <w:multiLevelType w:val="hybridMultilevel"/>
    <w:tmpl w:val="B2144BFA"/>
    <w:lvl w:ilvl="0" w:tplc="276A7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F2F3A"/>
    <w:multiLevelType w:val="multilevel"/>
    <w:tmpl w:val="37F660BE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Theme="majorHAnsi" w:hAnsiTheme="majorHAnsi" w:cstheme="majorHAnsi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E570BF9"/>
    <w:multiLevelType w:val="hybridMultilevel"/>
    <w:tmpl w:val="230E3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D205A"/>
    <w:multiLevelType w:val="hybridMultilevel"/>
    <w:tmpl w:val="943890F8"/>
    <w:lvl w:ilvl="0" w:tplc="91F86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74F6"/>
    <w:multiLevelType w:val="hybridMultilevel"/>
    <w:tmpl w:val="9E2C97B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77010"/>
    <w:multiLevelType w:val="hybridMultilevel"/>
    <w:tmpl w:val="F70417C8"/>
    <w:lvl w:ilvl="0" w:tplc="98F09B50">
      <w:start w:val="1"/>
      <w:numFmt w:val="upperRoman"/>
      <w:lvlText w:val="%1)"/>
      <w:lvlJc w:val="left"/>
      <w:pPr>
        <w:ind w:left="1080" w:hanging="720"/>
      </w:pPr>
      <w:rPr>
        <w:rFonts w:asciiTheme="majorHAnsi" w:hAnsiTheme="majorHAnsi" w:cstheme="majorHAnsi" w:hint="default"/>
        <w:sz w:val="24"/>
        <w:szCs w:val="24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D0F35"/>
    <w:multiLevelType w:val="hybridMultilevel"/>
    <w:tmpl w:val="931ADFE2"/>
    <w:lvl w:ilvl="0" w:tplc="5F28F352">
      <w:start w:val="1"/>
      <w:numFmt w:val="lowerLetter"/>
      <w:pStyle w:val="Overskrift2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7636C"/>
    <w:multiLevelType w:val="hybridMultilevel"/>
    <w:tmpl w:val="835E47CC"/>
    <w:lvl w:ilvl="0" w:tplc="0F1C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4177B"/>
    <w:multiLevelType w:val="hybridMultilevel"/>
    <w:tmpl w:val="E4F0663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7E03"/>
    <w:multiLevelType w:val="hybridMultilevel"/>
    <w:tmpl w:val="77627472"/>
    <w:lvl w:ilvl="0" w:tplc="77B03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0D70"/>
    <w:multiLevelType w:val="hybridMultilevel"/>
    <w:tmpl w:val="995AA836"/>
    <w:lvl w:ilvl="0" w:tplc="A72837AC">
      <w:start w:val="1"/>
      <w:numFmt w:val="lowerLetter"/>
      <w:lvlText w:val="%1."/>
      <w:lvlJc w:val="left"/>
      <w:pPr>
        <w:ind w:left="720" w:hanging="360"/>
      </w:pPr>
      <w:rPr>
        <w:rFonts w:ascii="Neo Sans" w:eastAsiaTheme="minorHAnsi" w:hAnsi="Neo Sans" w:hint="default"/>
        <w:color w:val="auto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50527">
    <w:abstractNumId w:val="10"/>
  </w:num>
  <w:num w:numId="2" w16cid:durableId="234315294">
    <w:abstractNumId w:val="8"/>
  </w:num>
  <w:num w:numId="3" w16cid:durableId="1780417524">
    <w:abstractNumId w:val="7"/>
  </w:num>
  <w:num w:numId="4" w16cid:durableId="1933927617">
    <w:abstractNumId w:val="6"/>
  </w:num>
  <w:num w:numId="5" w16cid:durableId="1669862172">
    <w:abstractNumId w:val="5"/>
  </w:num>
  <w:num w:numId="6" w16cid:durableId="808521789">
    <w:abstractNumId w:val="9"/>
  </w:num>
  <w:num w:numId="7" w16cid:durableId="1063867656">
    <w:abstractNumId w:val="4"/>
  </w:num>
  <w:num w:numId="8" w16cid:durableId="1873806671">
    <w:abstractNumId w:val="3"/>
  </w:num>
  <w:num w:numId="9" w16cid:durableId="25718672">
    <w:abstractNumId w:val="2"/>
  </w:num>
  <w:num w:numId="10" w16cid:durableId="670915276">
    <w:abstractNumId w:val="1"/>
  </w:num>
  <w:num w:numId="11" w16cid:durableId="1836651027">
    <w:abstractNumId w:val="0"/>
  </w:num>
  <w:num w:numId="12" w16cid:durableId="915014412">
    <w:abstractNumId w:val="17"/>
  </w:num>
  <w:num w:numId="13" w16cid:durableId="2045672807">
    <w:abstractNumId w:val="25"/>
  </w:num>
  <w:num w:numId="14" w16cid:durableId="1657219523">
    <w:abstractNumId w:val="16"/>
  </w:num>
  <w:num w:numId="15" w16cid:durableId="665323740">
    <w:abstractNumId w:val="12"/>
  </w:num>
  <w:num w:numId="16" w16cid:durableId="1287472463">
    <w:abstractNumId w:val="17"/>
  </w:num>
  <w:num w:numId="17" w16cid:durableId="633020221">
    <w:abstractNumId w:val="17"/>
  </w:num>
  <w:num w:numId="18" w16cid:durableId="626159701">
    <w:abstractNumId w:val="17"/>
  </w:num>
  <w:num w:numId="19" w16cid:durableId="34935842">
    <w:abstractNumId w:val="17"/>
  </w:num>
  <w:num w:numId="20" w16cid:durableId="451168567">
    <w:abstractNumId w:val="17"/>
  </w:num>
  <w:num w:numId="21" w16cid:durableId="1660421400">
    <w:abstractNumId w:val="18"/>
  </w:num>
  <w:num w:numId="22" w16cid:durableId="581987812">
    <w:abstractNumId w:val="17"/>
  </w:num>
  <w:num w:numId="23" w16cid:durableId="2096004256">
    <w:abstractNumId w:val="17"/>
  </w:num>
  <w:num w:numId="24" w16cid:durableId="1415201089">
    <w:abstractNumId w:val="17"/>
  </w:num>
  <w:num w:numId="25" w16cid:durableId="592666124">
    <w:abstractNumId w:val="26"/>
  </w:num>
  <w:num w:numId="26" w16cid:durableId="1419013628">
    <w:abstractNumId w:val="22"/>
  </w:num>
  <w:num w:numId="27" w16cid:durableId="1952281921">
    <w:abstractNumId w:val="13"/>
  </w:num>
  <w:num w:numId="28" w16cid:durableId="1714039925">
    <w:abstractNumId w:val="20"/>
  </w:num>
  <w:num w:numId="29" w16cid:durableId="1473911912">
    <w:abstractNumId w:val="24"/>
  </w:num>
  <w:num w:numId="30" w16cid:durableId="658777133">
    <w:abstractNumId w:val="11"/>
  </w:num>
  <w:num w:numId="31" w16cid:durableId="139732730">
    <w:abstractNumId w:val="22"/>
  </w:num>
  <w:num w:numId="32" w16cid:durableId="206795702">
    <w:abstractNumId w:val="14"/>
  </w:num>
  <w:num w:numId="33" w16cid:durableId="252785679">
    <w:abstractNumId w:val="15"/>
  </w:num>
  <w:num w:numId="34" w16cid:durableId="666052735">
    <w:abstractNumId w:val="19"/>
  </w:num>
  <w:num w:numId="35" w16cid:durableId="431555590">
    <w:abstractNumId w:val="23"/>
  </w:num>
  <w:num w:numId="36" w16cid:durableId="17489223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451E1B"/>
    <w:rsid w:val="0000063B"/>
    <w:rsid w:val="00002904"/>
    <w:rsid w:val="00007772"/>
    <w:rsid w:val="00007F7F"/>
    <w:rsid w:val="00011699"/>
    <w:rsid w:val="000178B0"/>
    <w:rsid w:val="0002037F"/>
    <w:rsid w:val="00021964"/>
    <w:rsid w:val="00031DEB"/>
    <w:rsid w:val="000426ED"/>
    <w:rsid w:val="000451E5"/>
    <w:rsid w:val="00064FDB"/>
    <w:rsid w:val="0007145D"/>
    <w:rsid w:val="000A499D"/>
    <w:rsid w:val="000B0831"/>
    <w:rsid w:val="000B2E29"/>
    <w:rsid w:val="000C092D"/>
    <w:rsid w:val="000C1292"/>
    <w:rsid w:val="000C1668"/>
    <w:rsid w:val="000C2E1C"/>
    <w:rsid w:val="000D459E"/>
    <w:rsid w:val="000E207A"/>
    <w:rsid w:val="000E4DB9"/>
    <w:rsid w:val="000E62A5"/>
    <w:rsid w:val="000F0289"/>
    <w:rsid w:val="000F3F1D"/>
    <w:rsid w:val="00100D6C"/>
    <w:rsid w:val="00101283"/>
    <w:rsid w:val="001030D4"/>
    <w:rsid w:val="00104C09"/>
    <w:rsid w:val="001127BA"/>
    <w:rsid w:val="00113AD2"/>
    <w:rsid w:val="0011761B"/>
    <w:rsid w:val="00120068"/>
    <w:rsid w:val="001525F5"/>
    <w:rsid w:val="0016076A"/>
    <w:rsid w:val="00183967"/>
    <w:rsid w:val="00195CD2"/>
    <w:rsid w:val="001966E1"/>
    <w:rsid w:val="001A1C56"/>
    <w:rsid w:val="001A357E"/>
    <w:rsid w:val="001A669B"/>
    <w:rsid w:val="001B0716"/>
    <w:rsid w:val="001B1121"/>
    <w:rsid w:val="001B4A65"/>
    <w:rsid w:val="001B6364"/>
    <w:rsid w:val="001C38B8"/>
    <w:rsid w:val="001D3F65"/>
    <w:rsid w:val="001D5AB4"/>
    <w:rsid w:val="001E3465"/>
    <w:rsid w:val="001E48AB"/>
    <w:rsid w:val="001F2CB5"/>
    <w:rsid w:val="001F3FE7"/>
    <w:rsid w:val="002075AA"/>
    <w:rsid w:val="00212450"/>
    <w:rsid w:val="00212CB7"/>
    <w:rsid w:val="002130F7"/>
    <w:rsid w:val="00224BCE"/>
    <w:rsid w:val="0022665D"/>
    <w:rsid w:val="00226D6C"/>
    <w:rsid w:val="00236510"/>
    <w:rsid w:val="0024663D"/>
    <w:rsid w:val="002515E4"/>
    <w:rsid w:val="002660B0"/>
    <w:rsid w:val="00280AEF"/>
    <w:rsid w:val="002810D3"/>
    <w:rsid w:val="00285974"/>
    <w:rsid w:val="002915E1"/>
    <w:rsid w:val="002A31E9"/>
    <w:rsid w:val="002B4CB6"/>
    <w:rsid w:val="002C3C4B"/>
    <w:rsid w:val="002E6A07"/>
    <w:rsid w:val="002E7076"/>
    <w:rsid w:val="002F4C9A"/>
    <w:rsid w:val="002F544C"/>
    <w:rsid w:val="002F6FC5"/>
    <w:rsid w:val="003046AB"/>
    <w:rsid w:val="0030641F"/>
    <w:rsid w:val="003104F8"/>
    <w:rsid w:val="00310B0E"/>
    <w:rsid w:val="00311B4C"/>
    <w:rsid w:val="00314149"/>
    <w:rsid w:val="00314880"/>
    <w:rsid w:val="003256E0"/>
    <w:rsid w:val="00331ADD"/>
    <w:rsid w:val="00332229"/>
    <w:rsid w:val="00343BCA"/>
    <w:rsid w:val="00346FF3"/>
    <w:rsid w:val="00347EDA"/>
    <w:rsid w:val="003504FF"/>
    <w:rsid w:val="003544E2"/>
    <w:rsid w:val="003672B0"/>
    <w:rsid w:val="0037511A"/>
    <w:rsid w:val="003831D8"/>
    <w:rsid w:val="0038704C"/>
    <w:rsid w:val="003938CF"/>
    <w:rsid w:val="003A2B25"/>
    <w:rsid w:val="003A3682"/>
    <w:rsid w:val="003B0242"/>
    <w:rsid w:val="003B0420"/>
    <w:rsid w:val="003C1DA3"/>
    <w:rsid w:val="003C3EFE"/>
    <w:rsid w:val="003C6D7E"/>
    <w:rsid w:val="003D6DA0"/>
    <w:rsid w:val="00410096"/>
    <w:rsid w:val="00414BF5"/>
    <w:rsid w:val="00416AB1"/>
    <w:rsid w:val="00417A76"/>
    <w:rsid w:val="00421213"/>
    <w:rsid w:val="00424872"/>
    <w:rsid w:val="00444A04"/>
    <w:rsid w:val="004458A7"/>
    <w:rsid w:val="00451E1B"/>
    <w:rsid w:val="00456034"/>
    <w:rsid w:val="00462FB1"/>
    <w:rsid w:val="00465F5C"/>
    <w:rsid w:val="00467469"/>
    <w:rsid w:val="00476795"/>
    <w:rsid w:val="004845D6"/>
    <w:rsid w:val="00493EAC"/>
    <w:rsid w:val="00496116"/>
    <w:rsid w:val="004A625D"/>
    <w:rsid w:val="004A6D0A"/>
    <w:rsid w:val="004B3046"/>
    <w:rsid w:val="004C6E14"/>
    <w:rsid w:val="004E2194"/>
    <w:rsid w:val="004F1B66"/>
    <w:rsid w:val="005025C7"/>
    <w:rsid w:val="00512B69"/>
    <w:rsid w:val="005176E9"/>
    <w:rsid w:val="00523B14"/>
    <w:rsid w:val="0052432E"/>
    <w:rsid w:val="00525CC3"/>
    <w:rsid w:val="00545B53"/>
    <w:rsid w:val="00564B7D"/>
    <w:rsid w:val="00567C89"/>
    <w:rsid w:val="00570C05"/>
    <w:rsid w:val="00581323"/>
    <w:rsid w:val="00582B5E"/>
    <w:rsid w:val="00585B20"/>
    <w:rsid w:val="005A062A"/>
    <w:rsid w:val="005A439F"/>
    <w:rsid w:val="005B3623"/>
    <w:rsid w:val="005C6E0C"/>
    <w:rsid w:val="005C779C"/>
    <w:rsid w:val="005E1661"/>
    <w:rsid w:val="005E744B"/>
    <w:rsid w:val="005F0255"/>
    <w:rsid w:val="005F1DBB"/>
    <w:rsid w:val="005F2141"/>
    <w:rsid w:val="005F3DDF"/>
    <w:rsid w:val="005F7C93"/>
    <w:rsid w:val="006016B5"/>
    <w:rsid w:val="00612AAA"/>
    <w:rsid w:val="00616FC8"/>
    <w:rsid w:val="006248AF"/>
    <w:rsid w:val="0062781D"/>
    <w:rsid w:val="00634994"/>
    <w:rsid w:val="006359F4"/>
    <w:rsid w:val="0064336F"/>
    <w:rsid w:val="0064497F"/>
    <w:rsid w:val="006502A7"/>
    <w:rsid w:val="00653535"/>
    <w:rsid w:val="006551BA"/>
    <w:rsid w:val="00665C70"/>
    <w:rsid w:val="0069283C"/>
    <w:rsid w:val="006A3C80"/>
    <w:rsid w:val="006A5412"/>
    <w:rsid w:val="006A57F4"/>
    <w:rsid w:val="006B09B2"/>
    <w:rsid w:val="006B5753"/>
    <w:rsid w:val="006B5960"/>
    <w:rsid w:val="006B6956"/>
    <w:rsid w:val="006C1BB0"/>
    <w:rsid w:val="006C46F3"/>
    <w:rsid w:val="006C7289"/>
    <w:rsid w:val="006D0370"/>
    <w:rsid w:val="006D7343"/>
    <w:rsid w:val="006E3410"/>
    <w:rsid w:val="006E38CF"/>
    <w:rsid w:val="006E73C5"/>
    <w:rsid w:val="006E789E"/>
    <w:rsid w:val="006F34C8"/>
    <w:rsid w:val="006F7178"/>
    <w:rsid w:val="00707048"/>
    <w:rsid w:val="007139FA"/>
    <w:rsid w:val="00724C8F"/>
    <w:rsid w:val="0072677A"/>
    <w:rsid w:val="0073312E"/>
    <w:rsid w:val="007342DC"/>
    <w:rsid w:val="007457FA"/>
    <w:rsid w:val="0076035A"/>
    <w:rsid w:val="00771284"/>
    <w:rsid w:val="00771F42"/>
    <w:rsid w:val="00772C07"/>
    <w:rsid w:val="00777541"/>
    <w:rsid w:val="0079150E"/>
    <w:rsid w:val="007915EC"/>
    <w:rsid w:val="00793488"/>
    <w:rsid w:val="0079391A"/>
    <w:rsid w:val="007A0F13"/>
    <w:rsid w:val="007A1A3A"/>
    <w:rsid w:val="007A2064"/>
    <w:rsid w:val="007B02A9"/>
    <w:rsid w:val="007B3F86"/>
    <w:rsid w:val="007C40A4"/>
    <w:rsid w:val="007C49BD"/>
    <w:rsid w:val="007D6244"/>
    <w:rsid w:val="007E2A2A"/>
    <w:rsid w:val="007E3F2C"/>
    <w:rsid w:val="007E60E3"/>
    <w:rsid w:val="007E67C0"/>
    <w:rsid w:val="007F6907"/>
    <w:rsid w:val="007F6BEE"/>
    <w:rsid w:val="00827062"/>
    <w:rsid w:val="00837DC5"/>
    <w:rsid w:val="008413B2"/>
    <w:rsid w:val="00842103"/>
    <w:rsid w:val="00847CAE"/>
    <w:rsid w:val="00852645"/>
    <w:rsid w:val="008529CE"/>
    <w:rsid w:val="00855EDD"/>
    <w:rsid w:val="00856A50"/>
    <w:rsid w:val="00866FE4"/>
    <w:rsid w:val="00871F1F"/>
    <w:rsid w:val="00885C40"/>
    <w:rsid w:val="00890840"/>
    <w:rsid w:val="008910FB"/>
    <w:rsid w:val="0089230B"/>
    <w:rsid w:val="00897A34"/>
    <w:rsid w:val="008A2D67"/>
    <w:rsid w:val="008A4539"/>
    <w:rsid w:val="008B0833"/>
    <w:rsid w:val="008B451B"/>
    <w:rsid w:val="008D0E10"/>
    <w:rsid w:val="008D461F"/>
    <w:rsid w:val="008E1610"/>
    <w:rsid w:val="008E4CF5"/>
    <w:rsid w:val="008E5136"/>
    <w:rsid w:val="008E794D"/>
    <w:rsid w:val="008F64F8"/>
    <w:rsid w:val="008F6AAA"/>
    <w:rsid w:val="009122A3"/>
    <w:rsid w:val="0091597D"/>
    <w:rsid w:val="00920107"/>
    <w:rsid w:val="009417BF"/>
    <w:rsid w:val="00941DD2"/>
    <w:rsid w:val="00943486"/>
    <w:rsid w:val="009452A6"/>
    <w:rsid w:val="009605C1"/>
    <w:rsid w:val="009612C7"/>
    <w:rsid w:val="009629E0"/>
    <w:rsid w:val="009640C6"/>
    <w:rsid w:val="009667C3"/>
    <w:rsid w:val="00972501"/>
    <w:rsid w:val="009833E9"/>
    <w:rsid w:val="00990B7C"/>
    <w:rsid w:val="009934CD"/>
    <w:rsid w:val="009A6E82"/>
    <w:rsid w:val="009A7991"/>
    <w:rsid w:val="009B25A1"/>
    <w:rsid w:val="009B3504"/>
    <w:rsid w:val="009B64E0"/>
    <w:rsid w:val="009C44EB"/>
    <w:rsid w:val="009D6407"/>
    <w:rsid w:val="009E062F"/>
    <w:rsid w:val="009E4DAF"/>
    <w:rsid w:val="009F739C"/>
    <w:rsid w:val="00A00FCB"/>
    <w:rsid w:val="00A02683"/>
    <w:rsid w:val="00A02753"/>
    <w:rsid w:val="00A03DA3"/>
    <w:rsid w:val="00A04CD1"/>
    <w:rsid w:val="00A072C2"/>
    <w:rsid w:val="00A10045"/>
    <w:rsid w:val="00A10E40"/>
    <w:rsid w:val="00A14270"/>
    <w:rsid w:val="00A24C7D"/>
    <w:rsid w:val="00A2559C"/>
    <w:rsid w:val="00A33CEC"/>
    <w:rsid w:val="00A3505A"/>
    <w:rsid w:val="00A51B77"/>
    <w:rsid w:val="00A532A4"/>
    <w:rsid w:val="00A53CFF"/>
    <w:rsid w:val="00A60367"/>
    <w:rsid w:val="00A606E5"/>
    <w:rsid w:val="00A62CBE"/>
    <w:rsid w:val="00A66DCB"/>
    <w:rsid w:val="00A67677"/>
    <w:rsid w:val="00A72897"/>
    <w:rsid w:val="00A74257"/>
    <w:rsid w:val="00A75533"/>
    <w:rsid w:val="00A83FE2"/>
    <w:rsid w:val="00A92858"/>
    <w:rsid w:val="00AA3534"/>
    <w:rsid w:val="00AA3863"/>
    <w:rsid w:val="00AA3EFC"/>
    <w:rsid w:val="00AA4ED5"/>
    <w:rsid w:val="00AB3422"/>
    <w:rsid w:val="00AB44F0"/>
    <w:rsid w:val="00AC1533"/>
    <w:rsid w:val="00AC7067"/>
    <w:rsid w:val="00AD4A34"/>
    <w:rsid w:val="00AD7327"/>
    <w:rsid w:val="00AE24A5"/>
    <w:rsid w:val="00AE54EF"/>
    <w:rsid w:val="00AE7EE4"/>
    <w:rsid w:val="00AF27D3"/>
    <w:rsid w:val="00B021A4"/>
    <w:rsid w:val="00B05892"/>
    <w:rsid w:val="00B07C86"/>
    <w:rsid w:val="00B11C20"/>
    <w:rsid w:val="00B14205"/>
    <w:rsid w:val="00B1475A"/>
    <w:rsid w:val="00B1659D"/>
    <w:rsid w:val="00B30ECC"/>
    <w:rsid w:val="00B340EF"/>
    <w:rsid w:val="00B43763"/>
    <w:rsid w:val="00B4658D"/>
    <w:rsid w:val="00B47050"/>
    <w:rsid w:val="00B53CBD"/>
    <w:rsid w:val="00B6209F"/>
    <w:rsid w:val="00B65005"/>
    <w:rsid w:val="00B65C7C"/>
    <w:rsid w:val="00B713D8"/>
    <w:rsid w:val="00B74576"/>
    <w:rsid w:val="00B7535C"/>
    <w:rsid w:val="00B828D1"/>
    <w:rsid w:val="00B83BE5"/>
    <w:rsid w:val="00B8745A"/>
    <w:rsid w:val="00B90FA0"/>
    <w:rsid w:val="00B97005"/>
    <w:rsid w:val="00BA0A7C"/>
    <w:rsid w:val="00BA7B28"/>
    <w:rsid w:val="00BB5158"/>
    <w:rsid w:val="00BB51E7"/>
    <w:rsid w:val="00BC2685"/>
    <w:rsid w:val="00BC405A"/>
    <w:rsid w:val="00BE2B57"/>
    <w:rsid w:val="00BF38B1"/>
    <w:rsid w:val="00BF3C14"/>
    <w:rsid w:val="00BF41D3"/>
    <w:rsid w:val="00BF6991"/>
    <w:rsid w:val="00C02A76"/>
    <w:rsid w:val="00C11A48"/>
    <w:rsid w:val="00C1751E"/>
    <w:rsid w:val="00C221B3"/>
    <w:rsid w:val="00C2652D"/>
    <w:rsid w:val="00C3099E"/>
    <w:rsid w:val="00C34B4F"/>
    <w:rsid w:val="00C35DCC"/>
    <w:rsid w:val="00C43BD0"/>
    <w:rsid w:val="00C50D51"/>
    <w:rsid w:val="00C625DB"/>
    <w:rsid w:val="00C653D5"/>
    <w:rsid w:val="00C72033"/>
    <w:rsid w:val="00C7663A"/>
    <w:rsid w:val="00C84D96"/>
    <w:rsid w:val="00C97895"/>
    <w:rsid w:val="00CA10DB"/>
    <w:rsid w:val="00CA1C88"/>
    <w:rsid w:val="00CA206D"/>
    <w:rsid w:val="00CA53EB"/>
    <w:rsid w:val="00CB4512"/>
    <w:rsid w:val="00CB4C93"/>
    <w:rsid w:val="00CB4CB0"/>
    <w:rsid w:val="00CC180D"/>
    <w:rsid w:val="00CC195D"/>
    <w:rsid w:val="00CC313C"/>
    <w:rsid w:val="00CD2186"/>
    <w:rsid w:val="00CD4D1F"/>
    <w:rsid w:val="00CD4F52"/>
    <w:rsid w:val="00CD5080"/>
    <w:rsid w:val="00CE1212"/>
    <w:rsid w:val="00CF203A"/>
    <w:rsid w:val="00D03E0F"/>
    <w:rsid w:val="00D07CFA"/>
    <w:rsid w:val="00D12209"/>
    <w:rsid w:val="00D1563C"/>
    <w:rsid w:val="00D24B69"/>
    <w:rsid w:val="00D30895"/>
    <w:rsid w:val="00D3482C"/>
    <w:rsid w:val="00D34F54"/>
    <w:rsid w:val="00D360CE"/>
    <w:rsid w:val="00D422AC"/>
    <w:rsid w:val="00D45571"/>
    <w:rsid w:val="00D502E0"/>
    <w:rsid w:val="00D50711"/>
    <w:rsid w:val="00D50A60"/>
    <w:rsid w:val="00D50CDA"/>
    <w:rsid w:val="00D60F18"/>
    <w:rsid w:val="00D62C35"/>
    <w:rsid w:val="00D646F5"/>
    <w:rsid w:val="00D65B16"/>
    <w:rsid w:val="00D669A8"/>
    <w:rsid w:val="00D66C9B"/>
    <w:rsid w:val="00D77F07"/>
    <w:rsid w:val="00D80053"/>
    <w:rsid w:val="00D85F56"/>
    <w:rsid w:val="00DA4374"/>
    <w:rsid w:val="00DA4719"/>
    <w:rsid w:val="00DB0945"/>
    <w:rsid w:val="00DB6EC8"/>
    <w:rsid w:val="00DC4B50"/>
    <w:rsid w:val="00DD11A9"/>
    <w:rsid w:val="00DD13A5"/>
    <w:rsid w:val="00DD2233"/>
    <w:rsid w:val="00DE3E4A"/>
    <w:rsid w:val="00DF0598"/>
    <w:rsid w:val="00E0070F"/>
    <w:rsid w:val="00E06C21"/>
    <w:rsid w:val="00E1301D"/>
    <w:rsid w:val="00E15472"/>
    <w:rsid w:val="00E31A04"/>
    <w:rsid w:val="00E35168"/>
    <w:rsid w:val="00E35A43"/>
    <w:rsid w:val="00E37288"/>
    <w:rsid w:val="00E43D34"/>
    <w:rsid w:val="00E44D9E"/>
    <w:rsid w:val="00E44EF6"/>
    <w:rsid w:val="00E61E8B"/>
    <w:rsid w:val="00E64DB4"/>
    <w:rsid w:val="00E84AF0"/>
    <w:rsid w:val="00E85825"/>
    <w:rsid w:val="00E87674"/>
    <w:rsid w:val="00EA02FC"/>
    <w:rsid w:val="00EC281C"/>
    <w:rsid w:val="00EC57D8"/>
    <w:rsid w:val="00EC7D28"/>
    <w:rsid w:val="00ED0F51"/>
    <w:rsid w:val="00ED3410"/>
    <w:rsid w:val="00ED7A03"/>
    <w:rsid w:val="00EE7A8D"/>
    <w:rsid w:val="00EF3D26"/>
    <w:rsid w:val="00EF6BB5"/>
    <w:rsid w:val="00F03864"/>
    <w:rsid w:val="00F17D06"/>
    <w:rsid w:val="00F206E4"/>
    <w:rsid w:val="00F21A1C"/>
    <w:rsid w:val="00F30B2E"/>
    <w:rsid w:val="00F33DEC"/>
    <w:rsid w:val="00F354CD"/>
    <w:rsid w:val="00F360CF"/>
    <w:rsid w:val="00F4029F"/>
    <w:rsid w:val="00F4067F"/>
    <w:rsid w:val="00F4279E"/>
    <w:rsid w:val="00F52260"/>
    <w:rsid w:val="00F60D02"/>
    <w:rsid w:val="00F70839"/>
    <w:rsid w:val="00F76BCD"/>
    <w:rsid w:val="00F80AA8"/>
    <w:rsid w:val="00F812DF"/>
    <w:rsid w:val="00F913B6"/>
    <w:rsid w:val="00F91F37"/>
    <w:rsid w:val="00FB0CE1"/>
    <w:rsid w:val="00FC410A"/>
    <w:rsid w:val="00FD1366"/>
    <w:rsid w:val="00FE13E0"/>
    <w:rsid w:val="00FF088D"/>
    <w:rsid w:val="00FF3654"/>
    <w:rsid w:val="00FF3DBB"/>
    <w:rsid w:val="3745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D72B1"/>
  <w15:docId w15:val="{3965CF65-F0B3-4B03-87BD-2A92CE8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1B"/>
    <w:pPr>
      <w:spacing w:line="280" w:lineRule="atLeast"/>
    </w:pPr>
    <w:rPr>
      <w:rFonts w:ascii="Univia Pro Light" w:eastAsiaTheme="minorHAnsi" w:hAnsi="Univia Pro Light"/>
      <w:sz w:val="18"/>
      <w:szCs w:val="18"/>
      <w:lang w:val="fo-F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1E1B"/>
    <w:pPr>
      <w:keepNext/>
      <w:keepLines/>
      <w:numPr>
        <w:numId w:val="12"/>
      </w:numPr>
      <w:spacing w:after="20"/>
      <w:contextualSpacing/>
      <w:outlineLvl w:val="0"/>
    </w:pPr>
    <w:rPr>
      <w:rFonts w:ascii="Univia Pro Medium" w:eastAsiaTheme="majorEastAsia" w:hAnsi="Univia Pro Medium" w:cstheme="majorBidi"/>
      <w:bCs/>
      <w:color w:val="808080" w:themeColor="text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1"/>
    <w:qFormat/>
    <w:rsid w:val="00E87674"/>
    <w:pPr>
      <w:keepNext/>
      <w:keepLines/>
      <w:numPr>
        <w:numId w:val="26"/>
      </w:numPr>
      <w:spacing w:after="20" w:line="360" w:lineRule="auto"/>
      <w:contextualSpacing/>
      <w:outlineLvl w:val="1"/>
    </w:pPr>
    <w:rPr>
      <w:rFonts w:asciiTheme="majorHAnsi" w:eastAsiaTheme="majorEastAsia" w:hAnsiTheme="majorHAnsi" w:cstheme="majorHAnsi"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1E1B"/>
    <w:pPr>
      <w:keepNext/>
      <w:keepLines/>
      <w:spacing w:before="260"/>
      <w:contextualSpacing/>
      <w:outlineLvl w:val="2"/>
    </w:pPr>
    <w:rPr>
      <w:rFonts w:ascii="Univia Pro Medium" w:eastAsiaTheme="majorEastAsia" w:hAnsi="Univia Pro Medium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43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720B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21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51E1B"/>
    <w:rPr>
      <w:rFonts w:ascii="Univia Pro Medium" w:eastAsiaTheme="majorEastAsia" w:hAnsi="Univia Pro Medium" w:cstheme="majorBidi"/>
      <w:bCs/>
      <w:color w:val="808080" w:themeColor="text2"/>
      <w:sz w:val="24"/>
      <w:szCs w:val="28"/>
      <w:lang w:val="fo-FO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87674"/>
    <w:rPr>
      <w:rFonts w:asciiTheme="majorHAnsi" w:eastAsiaTheme="majorEastAsia" w:hAnsiTheme="majorHAnsi" w:cstheme="majorHAnsi"/>
      <w:bCs/>
      <w:i/>
      <w:iCs/>
      <w:sz w:val="28"/>
      <w:szCs w:val="28"/>
      <w:lang w:val="fo-FO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1E1B"/>
    <w:rPr>
      <w:rFonts w:ascii="Univia Pro Medium" w:eastAsiaTheme="majorEastAsia" w:hAnsi="Univia Pro Medium" w:cstheme="majorBidi"/>
      <w:bCs/>
      <w:sz w:val="18"/>
      <w:szCs w:val="18"/>
      <w:lang w:val="fo-FO" w:eastAsia="en-US"/>
    </w:rPr>
  </w:style>
  <w:style w:type="paragraph" w:styleId="Indholdsfortegnelse1">
    <w:name w:val="toc 1"/>
    <w:basedOn w:val="Normal"/>
    <w:next w:val="Normal"/>
    <w:uiPriority w:val="39"/>
    <w:rsid w:val="00451E1B"/>
    <w:pPr>
      <w:tabs>
        <w:tab w:val="left" w:pos="567"/>
        <w:tab w:val="right" w:pos="6237"/>
      </w:tabs>
      <w:spacing w:line="320" w:lineRule="atLeast"/>
      <w:ind w:left="567" w:right="2268" w:hanging="567"/>
    </w:pPr>
    <w:rPr>
      <w:sz w:val="22"/>
    </w:rPr>
  </w:style>
  <w:style w:type="paragraph" w:styleId="Indholdsfortegnelse2">
    <w:name w:val="toc 2"/>
    <w:basedOn w:val="Normal"/>
    <w:next w:val="Normal"/>
    <w:uiPriority w:val="39"/>
    <w:rsid w:val="00451E1B"/>
    <w:pPr>
      <w:tabs>
        <w:tab w:val="left" w:pos="567"/>
        <w:tab w:val="right" w:pos="6237"/>
      </w:tabs>
      <w:spacing w:line="320" w:lineRule="atLeast"/>
      <w:ind w:left="567" w:right="2268" w:hanging="567"/>
    </w:pPr>
    <w:rPr>
      <w:sz w:val="22"/>
    </w:rPr>
  </w:style>
  <w:style w:type="paragraph" w:styleId="Overskrift">
    <w:name w:val="TOC Heading"/>
    <w:basedOn w:val="Normal"/>
    <w:next w:val="Normal"/>
    <w:uiPriority w:val="39"/>
    <w:qFormat/>
    <w:rsid w:val="00451E1B"/>
    <w:pPr>
      <w:spacing w:after="520" w:line="360" w:lineRule="atLeast"/>
    </w:pPr>
    <w:rPr>
      <w:rFonts w:ascii="Univia Pro Ultra" w:hAnsi="Univia Pro Ultra"/>
      <w:caps/>
      <w:color w:val="808080" w:themeColor="text2"/>
      <w:sz w:val="44"/>
    </w:rPr>
  </w:style>
  <w:style w:type="paragraph" w:styleId="Listeafsnit">
    <w:name w:val="List Paragraph"/>
    <w:basedOn w:val="Normal"/>
    <w:uiPriority w:val="99"/>
    <w:rsid w:val="00451E1B"/>
    <w:pPr>
      <w:ind w:left="72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A0F1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da-DK" w:eastAsia="da-DK"/>
    </w:rPr>
  </w:style>
  <w:style w:type="table" w:styleId="Tabel-Gitter">
    <w:name w:val="Table Grid"/>
    <w:basedOn w:val="Tabel-Normal"/>
    <w:uiPriority w:val="59"/>
    <w:rsid w:val="00F8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1">
    <w:name w:val="Grid Table 5 Dark Accent 1"/>
    <w:basedOn w:val="Tabel-Normal"/>
    <w:uiPriority w:val="50"/>
    <w:rsid w:val="004E2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A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A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9A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9A0F" w:themeFill="accent1"/>
      </w:tcPr>
    </w:tblStylePr>
    <w:tblStylePr w:type="band1Vert">
      <w:tblPr/>
      <w:tcPr>
        <w:shd w:val="clear" w:color="auto" w:fill="F5E38A" w:themeFill="accent1" w:themeFillTint="66"/>
      </w:tcPr>
    </w:tblStylePr>
    <w:tblStylePr w:type="band1Horz">
      <w:tblPr/>
      <w:tcPr>
        <w:shd w:val="clear" w:color="auto" w:fill="F5E38A" w:themeFill="accent1" w:themeFillTint="6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343BCA"/>
    <w:rPr>
      <w:rFonts w:asciiTheme="majorHAnsi" w:eastAsiaTheme="majorEastAsia" w:hAnsiTheme="majorHAnsi" w:cstheme="majorBidi"/>
      <w:i/>
      <w:iCs/>
      <w:color w:val="87720B" w:themeColor="accent1" w:themeShade="BF"/>
      <w:sz w:val="18"/>
      <w:szCs w:val="18"/>
      <w:lang w:val="fo-FO" w:eastAsia="en-US"/>
    </w:rPr>
  </w:style>
  <w:style w:type="character" w:customStyle="1" w:styleId="mathjax1">
    <w:name w:val="mathjax1"/>
    <w:basedOn w:val="Standardskrifttypeiafsnit"/>
    <w:rsid w:val="00C11A48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16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E16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E1610"/>
    <w:rPr>
      <w:rFonts w:ascii="Univia Pro Light" w:eastAsiaTheme="minorHAnsi" w:hAnsi="Univia Pro Light"/>
      <w:sz w:val="20"/>
      <w:szCs w:val="20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16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610"/>
    <w:rPr>
      <w:rFonts w:ascii="Univia Pro Light" w:eastAsiaTheme="minorHAnsi" w:hAnsi="Univia Pro Light"/>
      <w:b/>
      <w:bCs/>
      <w:sz w:val="20"/>
      <w:szCs w:val="20"/>
      <w:lang w:val="fo-FO" w:eastAsia="en-US"/>
    </w:rPr>
  </w:style>
  <w:style w:type="paragraph" w:styleId="Korrektur">
    <w:name w:val="Revision"/>
    <w:hidden/>
    <w:uiPriority w:val="99"/>
    <w:semiHidden/>
    <w:rsid w:val="00021964"/>
    <w:rPr>
      <w:rFonts w:ascii="Univia Pro Light" w:eastAsiaTheme="minorHAnsi" w:hAnsi="Univia Pro Light"/>
      <w:sz w:val="18"/>
      <w:szCs w:val="18"/>
      <w:lang w:val="fo-FO" w:eastAsia="en-US"/>
    </w:rPr>
  </w:style>
  <w:style w:type="paragraph" w:styleId="Brdtekst">
    <w:name w:val="Body Text"/>
    <w:basedOn w:val="Normal"/>
    <w:link w:val="BrdtekstTegn"/>
    <w:uiPriority w:val="99"/>
    <w:rsid w:val="00BC405A"/>
    <w:pPr>
      <w:spacing w:after="200" w:line="276" w:lineRule="auto"/>
    </w:pPr>
    <w:rPr>
      <w:rFonts w:ascii="Calibri" w:eastAsia="Times New Roman" w:hAnsi="Calibri" w:cs="Times New Roman"/>
      <w:sz w:val="24"/>
      <w:szCs w:val="22"/>
      <w:lang w:val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BC405A"/>
    <w:rPr>
      <w:rFonts w:ascii="Calibri" w:eastAsia="Times New Roman" w:hAnsi="Calibri" w:cs="Times New Roman"/>
      <w:sz w:val="24"/>
      <w:szCs w:val="22"/>
      <w:lang w:eastAsia="en-US"/>
    </w:rPr>
  </w:style>
  <w:style w:type="paragraph" w:customStyle="1" w:styleId="Tabel">
    <w:name w:val="Tabel"/>
    <w:basedOn w:val="Brdtekst"/>
    <w:uiPriority w:val="99"/>
    <w:rsid w:val="00BC405A"/>
    <w:pPr>
      <w:keepNext/>
      <w:keepLines/>
      <w:spacing w:after="120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D24B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roimohr@gjaldstovan.fo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imohr@gjaldstovan.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%20og%20adressa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753ED7542843B2A6C7D33D854BD6" ma:contentTypeVersion="7" ma:contentTypeDescription="Create a new document." ma:contentTypeScope="" ma:versionID="26008d4276b8d569ca999b99cbc0b45e">
  <xsd:schema xmlns:xsd="http://www.w3.org/2001/XMLSchema" xmlns:xs="http://www.w3.org/2001/XMLSchema" xmlns:p="http://schemas.microsoft.com/office/2006/metadata/properties" xmlns:ns1="http://schemas.microsoft.com/sharepoint/v3" xmlns:ns2="ec4ccd46-fdeb-4b91-a0aa-3eee2b9f9366" xmlns:ns3="67f9029f-8b07-4d2e-9f4b-591ca5260ca8" targetNamespace="http://schemas.microsoft.com/office/2006/metadata/properties" ma:root="true" ma:fieldsID="0fd5d60216a84c5a34bccfc084f9204c" ns1:_="" ns2:_="" ns3:_="">
    <xsd:import namespace="http://schemas.microsoft.com/sharepoint/v3"/>
    <xsd:import namespace="ec4ccd46-fdeb-4b91-a0aa-3eee2b9f9366"/>
    <xsd:import namespace="67f9029f-8b07-4d2e-9f4b-591ca5260c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TaxKeywordTaxHTField" minOccurs="0"/>
                <xsd:element ref="ns2:TaxCatchAll" minOccurs="0"/>
                <xsd:element ref="ns3:p1e7774118784fc981cb03eee3c6c3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cd46-fdeb-4b91-a0aa-3eee2b9f9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ff20ec04-701b-4c3d-8ca7-7615583d17e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c9fb412a-9c6c-4ae7-a2b6-8bf8b6fe4d75}" ma:internalName="TaxCatchAll" ma:showField="CatchAllData" ma:web="ec4ccd46-fdeb-4b91-a0aa-3eee2b9f9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029f-8b07-4d2e-9f4b-591ca5260ca8" elementFormDefault="qualified">
    <xsd:import namespace="http://schemas.microsoft.com/office/2006/documentManagement/types"/>
    <xsd:import namespace="http://schemas.microsoft.com/office/infopath/2007/PartnerControls"/>
    <xsd:element name="p1e7774118784fc981cb03eee3c6c348" ma:index="15" nillable="true" ma:taxonomy="true" ma:internalName="p1e7774118784fc981cb03eee3c6c348" ma:taxonomyFieldName="Deild" ma:displayName="Deild" ma:default="8;#KT Landsins|1ca97da9-efd7-4ca7-993e-73fa0b327f0c" ma:fieldId="{91e77741-1878-4fc9-81cb-03eee3c6c348}" ma:sspId="ff20ec04-701b-4c3d-8ca7-7615583d17e3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4ccd46-fdeb-4b91-a0aa-3eee2b9f9366">
      <Terms xmlns="http://schemas.microsoft.com/office/infopath/2007/PartnerControls"/>
    </TaxKeywordTaxHTField>
    <TaxCatchAll xmlns="ec4ccd46-fdeb-4b91-a0aa-3eee2b9f9366">
      <Value>8</Value>
    </TaxCatchAll>
    <p1e7774118784fc981cb03eee3c6c348 xmlns="67f9029f-8b07-4d2e-9f4b-591ca5260c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KT Landsins</TermName>
          <TermId xmlns="http://schemas.microsoft.com/office/infopath/2007/PartnerControls">1ca97da9-efd7-4ca7-993e-73fa0b327f0c</TermId>
        </TermInfo>
      </Terms>
    </p1e7774118784fc981cb03eee3c6c348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9EE07-5C96-468A-AEC8-303CE8C0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ccd46-fdeb-4b91-a0aa-3eee2b9f9366"/>
    <ds:schemaRef ds:uri="67f9029f-8b07-4d2e-9f4b-591ca5260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8C03A-EE50-4CF3-9D8F-782526DA98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81FE83-481A-4AAB-B322-8A27E394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C7ACC-D622-451F-AA01-F674D559A5AF}">
  <ds:schemaRefs>
    <ds:schemaRef ds:uri="http://schemas.microsoft.com/office/2006/metadata/properties"/>
    <ds:schemaRef ds:uri="http://schemas.microsoft.com/office/infopath/2007/PartnerControls"/>
    <ds:schemaRef ds:uri="ec4ccd46-fdeb-4b91-a0aa-3eee2b9f9366"/>
    <ds:schemaRef ds:uri="67f9029f-8b07-4d2e-9f4b-591ca5260ca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 og adressa</Template>
  <TotalTime>317</TotalTime>
  <Pages>10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Birgir av Steinum</dc:creator>
  <cp:lastModifiedBy>Rói Mohr Jónsson</cp:lastModifiedBy>
  <cp:revision>23</cp:revision>
  <cp:lastPrinted>2023-02-09T14:37:00Z</cp:lastPrinted>
  <dcterms:created xsi:type="dcterms:W3CDTF">2023-02-23T17:07:00Z</dcterms:created>
  <dcterms:modified xsi:type="dcterms:W3CDTF">2023-03-06T14:36:00Z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0x010100AA5B753ED7542843B2A6C7D33D854BD6</vt:lpwstr>
  </property>
  <property fmtid="{D5CDD505-2E9C-101B-9397-08002B2CF9AE}" pid="3" name="KTF">
    <vt:lpwstr/>
  </property>
  <property fmtid="{D5CDD505-2E9C-101B-9397-08002B2CF9AE}" pid="4" name="_dlc_DocIdItemGuid">
    <vt:lpwstr>a22f256f-b82c-4932-83aa-090562706d07</vt:lpwstr>
  </property>
  <property fmtid="{D5CDD505-2E9C-101B-9397-08002B2CF9AE}" pid="5" name="TaxKeyword">
    <vt:lpwstr/>
  </property>
  <property fmtid="{D5CDD505-2E9C-101B-9397-08002B2CF9AE}" pid="6" name="Deild">
    <vt:lpwstr>8;#KT Landsins|1ca97da9-efd7-4ca7-993e-73fa0b327f0c</vt:lpwstr>
  </property>
</Properties>
</file>